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2ABCB" w14:textId="09D99945" w:rsidR="001E7476" w:rsidRPr="007B7EF9" w:rsidRDefault="001E7476" w:rsidP="00E0586F">
      <w:pPr>
        <w:pStyle w:val="3GPPHeader"/>
        <w:spacing w:after="60"/>
        <w:jc w:val="left"/>
        <w:rPr>
          <w:rFonts w:cs="Arial"/>
          <w:lang w:val="en-US"/>
        </w:rPr>
      </w:pPr>
      <w:r w:rsidRPr="00040AA3">
        <w:rPr>
          <w:rFonts w:cs="Arial"/>
          <w:lang w:val="en-US"/>
        </w:rPr>
        <w:t>3GPP RAN WG2 Meeting #</w:t>
      </w:r>
      <w:r w:rsidR="00950020" w:rsidRPr="00040AA3">
        <w:rPr>
          <w:rFonts w:cs="Arial"/>
          <w:lang w:val="en-US"/>
        </w:rPr>
        <w:t>12</w:t>
      </w:r>
      <w:r w:rsidR="00950020" w:rsidRPr="007B7EF9">
        <w:rPr>
          <w:rFonts w:cs="Arial" w:hint="eastAsia"/>
          <w:lang w:val="en-US"/>
        </w:rPr>
        <w:t>7</w:t>
      </w:r>
      <w:r w:rsidRPr="00040AA3">
        <w:rPr>
          <w:rFonts w:cs="Arial"/>
          <w:lang w:val="en-US"/>
        </w:rPr>
        <w:tab/>
      </w:r>
      <w:r w:rsidR="00F343D2" w:rsidRPr="007B7EF9">
        <w:rPr>
          <w:rFonts w:cs="Arial"/>
          <w:lang w:val="en-US"/>
        </w:rPr>
        <w:t>R2-</w:t>
      </w:r>
      <w:r w:rsidR="005D5EF8" w:rsidRPr="007B7EF9">
        <w:rPr>
          <w:rFonts w:cs="Arial"/>
          <w:lang w:val="en-US"/>
        </w:rPr>
        <w:t xml:space="preserve"> </w:t>
      </w:r>
      <w:r w:rsidR="005D5EF8" w:rsidRPr="007B7EF9">
        <w:rPr>
          <w:rFonts w:cs="Arial"/>
          <w:lang w:val="en-US"/>
        </w:rPr>
        <w:t>2407359</w:t>
      </w:r>
    </w:p>
    <w:p w14:paraId="23F55214" w14:textId="7BA56731" w:rsidR="001E7476" w:rsidRPr="007B7EF9" w:rsidRDefault="00950020" w:rsidP="007B7EF9">
      <w:pPr>
        <w:rPr>
          <w:rFonts w:cs="Arial"/>
          <w:b/>
          <w:sz w:val="24"/>
          <w:lang w:val="en-US"/>
        </w:rPr>
      </w:pPr>
      <w:r w:rsidRPr="007B7EF9">
        <w:rPr>
          <w:rFonts w:cs="Arial"/>
          <w:b/>
          <w:sz w:val="24"/>
          <w:lang w:val="en-US"/>
        </w:rPr>
        <w:t>Maastricht, Netherlands, Aug 19th – 23rd, 2024</w:t>
      </w:r>
    </w:p>
    <w:p w14:paraId="1E87AA60" w14:textId="77777777" w:rsidR="0080449E" w:rsidRPr="00040AA3" w:rsidRDefault="0080449E" w:rsidP="007B7EF9">
      <w:pPr>
        <w:rPr>
          <w:noProof/>
          <w:lang w:val="en-US"/>
        </w:rPr>
      </w:pPr>
    </w:p>
    <w:p w14:paraId="155AA01C" w14:textId="2979B203" w:rsidR="001E7476" w:rsidRPr="00040AA3" w:rsidRDefault="001E7476">
      <w:pPr>
        <w:pStyle w:val="3GPPHeader"/>
        <w:jc w:val="left"/>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845E5B">
        <w:rPr>
          <w:rFonts w:cs="Arial"/>
          <w:sz w:val="22"/>
          <w:szCs w:val="22"/>
          <w:lang w:val="en-US"/>
        </w:rPr>
        <w:t>8</w:t>
      </w:r>
      <w:r w:rsidRPr="00040AA3">
        <w:rPr>
          <w:rFonts w:cs="Arial"/>
          <w:sz w:val="22"/>
          <w:szCs w:val="22"/>
          <w:lang w:val="en-US"/>
        </w:rPr>
        <w:t>.</w:t>
      </w:r>
      <w:r w:rsidR="00845E5B">
        <w:rPr>
          <w:rFonts w:cs="Arial"/>
          <w:sz w:val="22"/>
          <w:szCs w:val="22"/>
          <w:lang w:val="en-US"/>
        </w:rPr>
        <w:t>3</w:t>
      </w:r>
      <w:r w:rsidRPr="00040AA3">
        <w:rPr>
          <w:rFonts w:cs="Arial"/>
          <w:sz w:val="22"/>
          <w:szCs w:val="22"/>
          <w:lang w:val="en-US"/>
        </w:rPr>
        <w:t>.</w:t>
      </w:r>
      <w:r w:rsidR="00845E5B">
        <w:rPr>
          <w:rFonts w:cs="Arial"/>
          <w:sz w:val="22"/>
          <w:szCs w:val="22"/>
          <w:lang w:val="en-US"/>
        </w:rPr>
        <w:t>2.2</w:t>
      </w:r>
    </w:p>
    <w:p w14:paraId="50BD19A7" w14:textId="0D9B4B32" w:rsidR="001E7476" w:rsidRPr="00040AA3" w:rsidRDefault="001E7476">
      <w:pPr>
        <w:pStyle w:val="3GPPHeader"/>
        <w:ind w:left="1700" w:hanging="1700"/>
        <w:jc w:val="left"/>
        <w:rPr>
          <w:rFonts w:cs="Arial"/>
          <w:sz w:val="22"/>
          <w:szCs w:val="22"/>
          <w:lang w:val="en-US"/>
        </w:rPr>
      </w:pPr>
      <w:r w:rsidRPr="00040AA3">
        <w:rPr>
          <w:rFonts w:cs="Arial"/>
          <w:sz w:val="22"/>
          <w:szCs w:val="22"/>
          <w:lang w:val="en-US"/>
        </w:rPr>
        <w:t>Source:</w:t>
      </w:r>
      <w:r w:rsidRPr="00040AA3">
        <w:rPr>
          <w:rFonts w:cs="Arial"/>
          <w:sz w:val="22"/>
          <w:szCs w:val="22"/>
          <w:lang w:val="en-US"/>
        </w:rPr>
        <w:tab/>
      </w:r>
      <w:r w:rsidR="00131E4D">
        <w:rPr>
          <w:rFonts w:cs="Arial"/>
          <w:sz w:val="22"/>
          <w:szCs w:val="22"/>
          <w:lang w:val="en-US"/>
        </w:rPr>
        <w:t>HONOR</w:t>
      </w:r>
    </w:p>
    <w:p w14:paraId="018E0073" w14:textId="20816652" w:rsidR="001E7476" w:rsidRPr="00F009CF" w:rsidRDefault="001E7476">
      <w:pPr>
        <w:pStyle w:val="3GPPHeader"/>
        <w:ind w:left="1700" w:hanging="1700"/>
        <w:jc w:val="left"/>
        <w:rPr>
          <w:rFonts w:cs="Arial"/>
          <w:sz w:val="22"/>
          <w:szCs w:val="22"/>
          <w:lang w:val="en-US"/>
        </w:rPr>
      </w:pPr>
      <w:r w:rsidRPr="00040AA3">
        <w:rPr>
          <w:rFonts w:cs="Arial"/>
          <w:sz w:val="22"/>
          <w:szCs w:val="22"/>
          <w:lang w:val="en-US"/>
        </w:rPr>
        <w:t>Title:</w:t>
      </w:r>
      <w:r w:rsidRPr="00040AA3">
        <w:rPr>
          <w:rFonts w:cs="Arial"/>
          <w:sz w:val="22"/>
          <w:szCs w:val="22"/>
          <w:lang w:val="en-US"/>
        </w:rPr>
        <w:tab/>
      </w:r>
      <w:r w:rsidR="00964C82" w:rsidRPr="00F009CF">
        <w:rPr>
          <w:rFonts w:cs="Arial"/>
          <w:sz w:val="22"/>
          <w:szCs w:val="22"/>
          <w:lang w:val="en-US"/>
        </w:rPr>
        <w:t>Discussion on AI aided RRM measurement prediction</w:t>
      </w:r>
    </w:p>
    <w:p w14:paraId="3FB3FB04" w14:textId="74BEFE48" w:rsidR="001E7476" w:rsidRPr="00040AA3" w:rsidRDefault="001E7476">
      <w:pPr>
        <w:pStyle w:val="3GPPHeader"/>
        <w:ind w:left="1700" w:hanging="1700"/>
        <w:jc w:val="left"/>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F009CF">
        <w:rPr>
          <w:rFonts w:cs="Arial"/>
          <w:sz w:val="22"/>
          <w:szCs w:val="22"/>
          <w:lang w:val="en-US"/>
        </w:rPr>
        <w:t xml:space="preserve"> </w:t>
      </w:r>
      <w:r w:rsidR="00F009CF" w:rsidRPr="00F009CF">
        <w:rPr>
          <w:rFonts w:cs="Arial" w:hint="eastAsia"/>
          <w:sz w:val="22"/>
          <w:szCs w:val="22"/>
          <w:lang w:val="en-US"/>
        </w:rPr>
        <w:t>and</w:t>
      </w:r>
      <w:r w:rsidR="00F009CF">
        <w:rPr>
          <w:rFonts w:cs="Arial"/>
          <w:sz w:val="22"/>
          <w:szCs w:val="22"/>
          <w:lang w:val="en-US"/>
        </w:rPr>
        <w:t xml:space="preserve"> Decision</w:t>
      </w:r>
    </w:p>
    <w:p w14:paraId="76B1ADFB" w14:textId="77777777" w:rsidR="001E7476" w:rsidRPr="00040AA3" w:rsidRDefault="001E7476" w:rsidP="005A1074">
      <w:pPr>
        <w:pStyle w:val="1"/>
        <w:jc w:val="both"/>
        <w:rPr>
          <w:lang w:val="en-US"/>
        </w:rPr>
      </w:pPr>
      <w:r w:rsidRPr="00040AA3">
        <w:rPr>
          <w:lang w:val="en-US"/>
        </w:rPr>
        <w:t>1. Introduction</w:t>
      </w:r>
    </w:p>
    <w:p w14:paraId="196C6036" w14:textId="559FD55A" w:rsidR="001E7476" w:rsidRDefault="001E7476" w:rsidP="005A1074">
      <w:pPr>
        <w:spacing w:afterLines="50"/>
        <w:rPr>
          <w:lang w:val="en-US"/>
        </w:rPr>
      </w:pPr>
      <w:r w:rsidRPr="00040AA3">
        <w:rPr>
          <w:lang w:val="en-US"/>
        </w:rPr>
        <w:t>I</w:t>
      </w:r>
      <w:r w:rsidRPr="001A7032">
        <w:rPr>
          <w:lang w:val="en-US"/>
        </w:rPr>
        <w:t>n RAN#102, Rel-19 AI mobility study was agreed in RP-234055</w:t>
      </w:r>
      <w:r w:rsidRPr="00972CBC">
        <w:rPr>
          <w:vertAlign w:val="superscript"/>
          <w:lang w:val="en-US"/>
        </w:rPr>
        <w:t xml:space="preserve"> [1]</w:t>
      </w:r>
      <w:r w:rsidRPr="001A7032">
        <w:rPr>
          <w:lang w:val="en-US"/>
        </w:rPr>
        <w:t>. The s</w:t>
      </w:r>
      <w:r>
        <w:rPr>
          <w:lang w:val="en-US"/>
        </w:rPr>
        <w:t xml:space="preserve">tudy will focus on L3-based NR PCell change enhancement in RRC_CONNECTED mode over air interface. </w:t>
      </w:r>
      <w:r w:rsidR="00131E4D">
        <w:rPr>
          <w:lang w:val="en-US"/>
        </w:rPr>
        <w:t xml:space="preserve">The </w:t>
      </w:r>
      <w:r w:rsidR="00131E4D" w:rsidRPr="0055242F">
        <w:rPr>
          <w:rFonts w:hint="eastAsia"/>
          <w:lang w:val="en-US"/>
        </w:rPr>
        <w:t>object</w:t>
      </w:r>
      <w:r w:rsidR="00131E4D">
        <w:rPr>
          <w:lang w:val="en-US"/>
        </w:rPr>
        <w:t>ive of the SI includes:</w:t>
      </w:r>
    </w:p>
    <w:tbl>
      <w:tblPr>
        <w:tblStyle w:val="af0"/>
        <w:tblW w:w="0" w:type="auto"/>
        <w:tblLook w:val="04A0" w:firstRow="1" w:lastRow="0" w:firstColumn="1" w:lastColumn="0" w:noHBand="0" w:noVBand="1"/>
      </w:tblPr>
      <w:tblGrid>
        <w:gridCol w:w="9629"/>
      </w:tblGrid>
      <w:tr w:rsidR="0080449E" w14:paraId="2B9089E9" w14:textId="77777777" w:rsidTr="0080449E">
        <w:tc>
          <w:tcPr>
            <w:tcW w:w="9629" w:type="dxa"/>
          </w:tcPr>
          <w:p w14:paraId="0FA9ADE2" w14:textId="77777777" w:rsidR="0080449E" w:rsidRPr="00972CBC" w:rsidRDefault="0080449E" w:rsidP="00972CBC">
            <w:pPr>
              <w:widowControl w:val="0"/>
              <w:numPr>
                <w:ilvl w:val="0"/>
                <w:numId w:val="3"/>
              </w:numPr>
              <w:overflowPunct/>
              <w:autoSpaceDE/>
              <w:autoSpaceDN/>
              <w:adjustRightInd/>
              <w:spacing w:after="0"/>
              <w:textAlignment w:val="auto"/>
              <w:rPr>
                <w:bCs/>
                <w:lang w:val="en-US"/>
              </w:rPr>
            </w:pPr>
            <w:r w:rsidRPr="00972CBC">
              <w:rPr>
                <w:rFonts w:eastAsia="Calibri"/>
                <w:bCs/>
                <w:lang w:val="en-US"/>
              </w:rPr>
              <w:t xml:space="preserve">AI/ML based RRM measurement and event prediction </w:t>
            </w:r>
          </w:p>
          <w:p w14:paraId="7B806BC6" w14:textId="77777777" w:rsidR="0080449E" w:rsidRPr="00972CBC" w:rsidRDefault="0080449E" w:rsidP="00972CBC">
            <w:pPr>
              <w:widowControl w:val="0"/>
              <w:numPr>
                <w:ilvl w:val="1"/>
                <w:numId w:val="3"/>
              </w:numPr>
              <w:overflowPunct/>
              <w:autoSpaceDE/>
              <w:autoSpaceDN/>
              <w:adjustRightInd/>
              <w:spacing w:after="0"/>
              <w:textAlignment w:val="auto"/>
              <w:rPr>
                <w:rFonts w:eastAsia="等线"/>
                <w:bCs/>
                <w:lang w:val="en-US"/>
              </w:rPr>
            </w:pPr>
            <w:r w:rsidRPr="00972CBC">
              <w:rPr>
                <w:rFonts w:eastAsia="Calibri"/>
                <w:bCs/>
                <w:lang w:val="en-US"/>
              </w:rPr>
              <w:t>Cell-level measurement prediction including intra and inter-frequency (UE sided and NW sided model) [RAN2]</w:t>
            </w:r>
          </w:p>
          <w:p w14:paraId="08B37F5F" w14:textId="77777777" w:rsidR="0080449E" w:rsidRPr="00972CBC" w:rsidRDefault="0080449E" w:rsidP="00972CBC">
            <w:pPr>
              <w:widowControl w:val="0"/>
              <w:numPr>
                <w:ilvl w:val="2"/>
                <w:numId w:val="3"/>
              </w:numPr>
              <w:overflowPunct/>
              <w:autoSpaceDE/>
              <w:autoSpaceDN/>
              <w:adjustRightInd/>
              <w:spacing w:after="0"/>
              <w:textAlignment w:val="auto"/>
              <w:rPr>
                <w:rFonts w:eastAsia="等线"/>
                <w:bCs/>
                <w:lang w:val="en-US"/>
              </w:rPr>
            </w:pPr>
            <w:r w:rsidRPr="00972CBC">
              <w:rPr>
                <w:rFonts w:eastAsia="Calibri"/>
                <w:bCs/>
                <w:lang w:val="en-US"/>
              </w:rPr>
              <w:t>Inter-cell Beam-level measurement prediction for L3 Mobility (UE sided and NW sided model) [RAN2]</w:t>
            </w:r>
          </w:p>
          <w:p w14:paraId="692A1D7A" w14:textId="77777777" w:rsidR="0080449E" w:rsidRPr="00972CBC" w:rsidRDefault="0080449E" w:rsidP="00972CBC">
            <w:pPr>
              <w:widowControl w:val="0"/>
              <w:numPr>
                <w:ilvl w:val="1"/>
                <w:numId w:val="3"/>
              </w:numPr>
              <w:overflowPunct/>
              <w:autoSpaceDE/>
              <w:autoSpaceDN/>
              <w:adjustRightInd/>
              <w:spacing w:after="0"/>
              <w:textAlignment w:val="auto"/>
              <w:rPr>
                <w:bCs/>
                <w:lang w:val="en-US"/>
              </w:rPr>
            </w:pPr>
            <w:r w:rsidRPr="00972CBC">
              <w:rPr>
                <w:rFonts w:eastAsia="Calibri"/>
                <w:bCs/>
                <w:lang w:val="en-US"/>
              </w:rPr>
              <w:t>HO failure/RLF prediction (UE sided model) [RAN2]</w:t>
            </w:r>
          </w:p>
          <w:p w14:paraId="0FB9B37B" w14:textId="77777777" w:rsidR="0080449E" w:rsidRPr="00972CBC" w:rsidRDefault="0080449E" w:rsidP="00972CBC">
            <w:pPr>
              <w:widowControl w:val="0"/>
              <w:numPr>
                <w:ilvl w:val="1"/>
                <w:numId w:val="3"/>
              </w:numPr>
              <w:overflowPunct/>
              <w:autoSpaceDE/>
              <w:autoSpaceDN/>
              <w:adjustRightInd/>
              <w:spacing w:after="0"/>
              <w:textAlignment w:val="auto"/>
              <w:rPr>
                <w:bCs/>
                <w:lang w:val="en-US"/>
              </w:rPr>
            </w:pPr>
            <w:r w:rsidRPr="00972CBC">
              <w:rPr>
                <w:rFonts w:eastAsia="Calibri"/>
                <w:bCs/>
                <w:lang w:val="en-US"/>
              </w:rPr>
              <w:t>Measurement events prediction (UE sided model) [RAN2]</w:t>
            </w:r>
          </w:p>
          <w:p w14:paraId="1701651B" w14:textId="730FAA94" w:rsidR="0080449E" w:rsidRPr="00972CBC" w:rsidRDefault="0080449E" w:rsidP="00972CBC">
            <w:pPr>
              <w:widowControl w:val="0"/>
              <w:numPr>
                <w:ilvl w:val="0"/>
                <w:numId w:val="3"/>
              </w:numPr>
              <w:overflowPunct/>
              <w:autoSpaceDE/>
              <w:autoSpaceDN/>
              <w:adjustRightInd/>
              <w:spacing w:after="0"/>
              <w:textAlignment w:val="auto"/>
              <w:rPr>
                <w:bCs/>
                <w:sz w:val="21"/>
                <w:szCs w:val="24"/>
                <w:lang w:val="en-US"/>
              </w:rPr>
            </w:pPr>
            <w:r w:rsidRPr="00972CBC">
              <w:rPr>
                <w:bCs/>
                <w:lang w:val="en-US"/>
              </w:rPr>
              <w:t>Study the need/benefits of any other UE assistance information for the network side model [RAN2]</w:t>
            </w:r>
          </w:p>
        </w:tc>
      </w:tr>
    </w:tbl>
    <w:p w14:paraId="6B81A557" w14:textId="1F477EA9" w:rsidR="0080449E" w:rsidRPr="005A1074" w:rsidRDefault="0080449E" w:rsidP="005A1074">
      <w:pPr>
        <w:widowControl w:val="0"/>
        <w:overflowPunct/>
        <w:autoSpaceDE/>
        <w:autoSpaceDN/>
        <w:adjustRightInd/>
        <w:spacing w:beforeLines="50" w:before="120" w:afterLines="50"/>
        <w:textAlignment w:val="auto"/>
        <w:rPr>
          <w:rFonts w:eastAsia="Calibri"/>
          <w:bCs/>
          <w:lang w:val="en-US"/>
        </w:rPr>
      </w:pPr>
      <w:r w:rsidRPr="005A1074">
        <w:rPr>
          <w:lang w:val="en-US"/>
        </w:rPr>
        <w:t>In RAN2#125bis meeting, AI/ML based RRM measurement has been</w:t>
      </w:r>
      <w:r w:rsidR="00267DBD" w:rsidRPr="005A1074">
        <w:rPr>
          <w:lang w:val="en-US"/>
        </w:rPr>
        <w:t xml:space="preserve"> discussed and the following agreements were </w:t>
      </w:r>
      <w:r w:rsidR="001F06D7" w:rsidRPr="001F06D7">
        <w:rPr>
          <w:lang w:val="en-US"/>
        </w:rPr>
        <w:t>made</w:t>
      </w:r>
      <w:r w:rsidR="001F06D7" w:rsidRPr="007521E7">
        <w:rPr>
          <w:vertAlign w:val="superscript"/>
          <w:lang w:val="en-US"/>
        </w:rPr>
        <w:t xml:space="preserve"> [</w:t>
      </w:r>
      <w:r w:rsidR="001F06D7" w:rsidRPr="005A1074">
        <w:rPr>
          <w:vertAlign w:val="superscript"/>
          <w:lang w:val="en-US"/>
        </w:rPr>
        <w:t>2]</w:t>
      </w:r>
      <w:r w:rsidR="00267DBD" w:rsidRPr="005A1074">
        <w:rPr>
          <w:rFonts w:eastAsia="Calibri"/>
          <w:bCs/>
          <w:lang w:val="en-US"/>
        </w:rPr>
        <w:t>:</w:t>
      </w:r>
    </w:p>
    <w:tbl>
      <w:tblPr>
        <w:tblStyle w:val="af0"/>
        <w:tblW w:w="0" w:type="auto"/>
        <w:tblLook w:val="04A0" w:firstRow="1" w:lastRow="0" w:firstColumn="1" w:lastColumn="0" w:noHBand="0" w:noVBand="1"/>
      </w:tblPr>
      <w:tblGrid>
        <w:gridCol w:w="9629"/>
      </w:tblGrid>
      <w:tr w:rsidR="00267DBD" w14:paraId="1D0873F2" w14:textId="77777777" w:rsidTr="00267DBD">
        <w:tc>
          <w:tcPr>
            <w:tcW w:w="9629" w:type="dxa"/>
          </w:tcPr>
          <w:p w14:paraId="0E3F6E0B" w14:textId="35A66A19" w:rsidR="00267DBD" w:rsidRPr="005A1074" w:rsidRDefault="00267DBD" w:rsidP="005A1074">
            <w:pPr>
              <w:pStyle w:val="Doc-comment"/>
              <w:numPr>
                <w:ilvl w:val="0"/>
                <w:numId w:val="13"/>
              </w:numPr>
              <w:rPr>
                <w:rFonts w:ascii="Arial" w:hAnsi="Arial" w:cs="Arial"/>
                <w:i w:val="0"/>
                <w:iCs/>
                <w:sz w:val="20"/>
                <w:szCs w:val="20"/>
              </w:rPr>
            </w:pPr>
            <w:r w:rsidRPr="005A1074">
              <w:rPr>
                <w:rFonts w:ascii="Arial" w:hAnsi="Arial" w:cs="Arial"/>
                <w:i w:val="0"/>
                <w:iCs/>
                <w:sz w:val="20"/>
                <w:szCs w:val="20"/>
              </w:rPr>
              <w:t>For cell level measurement prediction model, at least consider the following cases:</w:t>
            </w:r>
          </w:p>
          <w:p w14:paraId="326D667A" w14:textId="15028355" w:rsidR="00267DBD" w:rsidRPr="005A1074" w:rsidRDefault="00267DBD" w:rsidP="00E0586F">
            <w:pPr>
              <w:pStyle w:val="Doc-comment"/>
              <w:ind w:left="726"/>
              <w:rPr>
                <w:rFonts w:ascii="Arial" w:hAnsi="Arial" w:cs="Arial"/>
                <w:i w:val="0"/>
                <w:iCs/>
                <w:sz w:val="20"/>
                <w:szCs w:val="20"/>
              </w:rPr>
            </w:pPr>
            <w:r w:rsidRPr="005A1074">
              <w:rPr>
                <w:rFonts w:ascii="Arial" w:hAnsi="Arial" w:cs="Arial"/>
                <w:i w:val="0"/>
                <w:iCs/>
                <w:sz w:val="20"/>
                <w:szCs w:val="20"/>
              </w:rPr>
              <w:t xml:space="preserve">Case 1: To predict beam level results, then generate cell level results based on the predicted beam results. </w:t>
            </w:r>
          </w:p>
          <w:p w14:paraId="2A011EED" w14:textId="77777777" w:rsidR="00267DBD" w:rsidRPr="005A1074" w:rsidRDefault="00267DBD" w:rsidP="00E0586F">
            <w:pPr>
              <w:pStyle w:val="Doc-comment"/>
              <w:ind w:left="726"/>
              <w:rPr>
                <w:rFonts w:ascii="Arial" w:hAnsi="Arial" w:cs="Arial"/>
                <w:i w:val="0"/>
                <w:iCs/>
                <w:sz w:val="20"/>
                <w:szCs w:val="20"/>
              </w:rPr>
            </w:pPr>
            <w:r w:rsidRPr="005A1074">
              <w:rPr>
                <w:rFonts w:ascii="Arial" w:hAnsi="Arial" w:cs="Arial"/>
                <w:i w:val="0"/>
                <w:iCs/>
                <w:sz w:val="20"/>
                <w:szCs w:val="20"/>
              </w:rPr>
              <w:t>Case 2: To directly predict cell level results based on cell level results.</w:t>
            </w:r>
          </w:p>
          <w:p w14:paraId="080C4451" w14:textId="77777777" w:rsidR="00267DBD" w:rsidRPr="005A1074" w:rsidRDefault="00267DBD" w:rsidP="00E0586F">
            <w:pPr>
              <w:pStyle w:val="Doc-text2"/>
              <w:ind w:left="726"/>
              <w:rPr>
                <w:rFonts w:ascii="Arial" w:hAnsi="Arial" w:cs="Arial"/>
                <w:sz w:val="20"/>
                <w:szCs w:val="20"/>
              </w:rPr>
            </w:pPr>
            <w:r w:rsidRPr="005A1074">
              <w:rPr>
                <w:rFonts w:ascii="Arial" w:hAnsi="Arial" w:cs="Arial"/>
                <w:sz w:val="20"/>
                <w:szCs w:val="20"/>
              </w:rPr>
              <w:t xml:space="preserve">Case 3: To directly predict cell level results based on beam level results </w:t>
            </w:r>
          </w:p>
          <w:p w14:paraId="59A57F36" w14:textId="77777777" w:rsidR="00267DBD" w:rsidRPr="005A1074" w:rsidRDefault="00267DBD" w:rsidP="005A1074">
            <w:pPr>
              <w:pStyle w:val="Doc-comment"/>
              <w:numPr>
                <w:ilvl w:val="0"/>
                <w:numId w:val="13"/>
              </w:numPr>
              <w:rPr>
                <w:rFonts w:ascii="Arial" w:hAnsi="Arial" w:cs="Arial"/>
                <w:sz w:val="20"/>
                <w:szCs w:val="20"/>
              </w:rPr>
            </w:pPr>
            <w:r w:rsidRPr="005A1074">
              <w:rPr>
                <w:rFonts w:ascii="Arial" w:hAnsi="Arial" w:cs="Arial"/>
                <w:i w:val="0"/>
                <w:iCs/>
                <w:sz w:val="20"/>
                <w:szCs w:val="20"/>
              </w:rPr>
              <w:t xml:space="preserve">We will consider intra-frequency intra and inter-cell spatial domain measurement predictions, for beam and cell level measurements. </w:t>
            </w:r>
            <w:r w:rsidRPr="005A1074">
              <w:rPr>
                <w:rFonts w:ascii="Arial" w:hAnsi="Arial" w:cs="Arial"/>
                <w:sz w:val="20"/>
                <w:szCs w:val="20"/>
              </w:rPr>
              <w:t xml:space="preserve"> </w:t>
            </w:r>
          </w:p>
          <w:p w14:paraId="3D0E25C4" w14:textId="649793A3" w:rsidR="00267DBD" w:rsidRPr="005A1074" w:rsidRDefault="00267DBD" w:rsidP="005A1074">
            <w:pPr>
              <w:pStyle w:val="Doc-comment"/>
              <w:numPr>
                <w:ilvl w:val="0"/>
                <w:numId w:val="13"/>
              </w:numPr>
              <w:rPr>
                <w:rFonts w:ascii="Arial" w:hAnsi="Arial" w:cs="Arial"/>
                <w:sz w:val="20"/>
                <w:szCs w:val="20"/>
              </w:rPr>
            </w:pPr>
            <w:r w:rsidRPr="005A1074">
              <w:rPr>
                <w:rFonts w:ascii="Arial" w:hAnsi="Arial" w:cs="Arial"/>
                <w:i w:val="0"/>
                <w:iCs/>
                <w:sz w:val="20"/>
                <w:szCs w:val="20"/>
              </w:rPr>
              <w:t>For temporal domain measurement prediction, we will consider the AI-PHY beam management Case A and Case B from the RAN1 AI/ML PHY TR and it applies to both beam level and cell level. As baseline we will focus on pure temporal prediction.</w:t>
            </w:r>
            <w:r w:rsidRPr="005A1074">
              <w:rPr>
                <w:rFonts w:ascii="Arial" w:hAnsi="Arial" w:cs="Arial"/>
                <w:sz w:val="20"/>
                <w:szCs w:val="20"/>
              </w:rPr>
              <w:t xml:space="preserve">  </w:t>
            </w:r>
          </w:p>
          <w:p w14:paraId="62CBA04D" w14:textId="77777777" w:rsidR="00267DBD" w:rsidRPr="005A1074" w:rsidRDefault="00267DBD" w:rsidP="005A1074">
            <w:pPr>
              <w:pStyle w:val="Doc-comment"/>
              <w:numPr>
                <w:ilvl w:val="0"/>
                <w:numId w:val="13"/>
              </w:numPr>
              <w:rPr>
                <w:rFonts w:ascii="Arial" w:hAnsi="Arial" w:cs="Arial"/>
                <w:iCs/>
                <w:sz w:val="20"/>
                <w:szCs w:val="20"/>
              </w:rPr>
            </w:pPr>
            <w:r w:rsidRPr="005A1074">
              <w:rPr>
                <w:rFonts w:ascii="Arial" w:hAnsi="Arial" w:cs="Arial"/>
                <w:i w:val="0"/>
                <w:iCs/>
                <w:sz w:val="20"/>
                <w:szCs w:val="20"/>
              </w:rPr>
              <w:t>The following items can be considered as a baseline for the prediction accuracy of the cell-level measurement prediction</w:t>
            </w:r>
            <w:r w:rsidRPr="005A1074">
              <w:rPr>
                <w:rFonts w:ascii="Arial" w:hAnsi="Arial" w:cs="Arial" w:hint="eastAsia"/>
                <w:i w:val="0"/>
                <w:iCs/>
                <w:sz w:val="20"/>
                <w:szCs w:val="20"/>
              </w:rPr>
              <w:t>：</w:t>
            </w:r>
          </w:p>
          <w:p w14:paraId="38D18A7B" w14:textId="5236BA53" w:rsidR="00267DBD" w:rsidRPr="005A1074" w:rsidRDefault="00267DBD" w:rsidP="00E0586F">
            <w:pPr>
              <w:pStyle w:val="Doc-text2"/>
              <w:ind w:left="360" w:firstLine="0"/>
              <w:rPr>
                <w:rFonts w:ascii="Arial" w:hAnsi="Arial" w:cs="Arial"/>
                <w:sz w:val="20"/>
                <w:szCs w:val="20"/>
              </w:rPr>
            </w:pPr>
            <w:r w:rsidRPr="005A1074">
              <w:rPr>
                <w:rFonts w:ascii="Arial" w:hAnsi="Arial" w:cs="Arial"/>
                <w:sz w:val="20"/>
                <w:szCs w:val="20"/>
              </w:rPr>
              <w:t>Spatial-domain prediction</w:t>
            </w:r>
            <w:r w:rsidR="005A1074">
              <w:rPr>
                <w:rFonts w:ascii="Arial" w:eastAsiaTheme="minorEastAsia" w:hAnsi="Arial" w:cs="Arial" w:hint="eastAsia"/>
                <w:sz w:val="20"/>
                <w:szCs w:val="20"/>
                <w:lang w:eastAsia="zh-CN"/>
              </w:rPr>
              <w:t>:</w:t>
            </w:r>
            <w:r w:rsidR="005A1074">
              <w:rPr>
                <w:rFonts w:ascii="Arial" w:eastAsiaTheme="minorEastAsia" w:hAnsi="Arial" w:cs="Arial"/>
                <w:sz w:val="20"/>
                <w:szCs w:val="20"/>
                <w:lang w:eastAsia="zh-CN"/>
              </w:rPr>
              <w:t xml:space="preserve"> </w:t>
            </w:r>
            <w:r w:rsidRPr="005A1074">
              <w:rPr>
                <w:rFonts w:ascii="Arial" w:hAnsi="Arial" w:cs="Arial"/>
                <w:sz w:val="20"/>
                <w:szCs w:val="20"/>
              </w:rPr>
              <w:t>RSRP difference to the actual measurement</w:t>
            </w:r>
          </w:p>
          <w:p w14:paraId="59BA68B9" w14:textId="715DD7FD" w:rsidR="00267DBD" w:rsidRPr="005A1074" w:rsidRDefault="00267DBD" w:rsidP="00E0586F">
            <w:pPr>
              <w:pStyle w:val="Doc-text2"/>
              <w:ind w:left="360" w:firstLine="0"/>
              <w:rPr>
                <w:rFonts w:ascii="Arial" w:hAnsi="Arial" w:cs="Arial"/>
                <w:sz w:val="20"/>
                <w:szCs w:val="20"/>
              </w:rPr>
            </w:pPr>
            <w:r w:rsidRPr="005A1074">
              <w:rPr>
                <w:rFonts w:ascii="Arial" w:hAnsi="Arial" w:cs="Arial"/>
                <w:sz w:val="20"/>
                <w:szCs w:val="20"/>
              </w:rPr>
              <w:t>Temporal prediction</w:t>
            </w:r>
            <w:r w:rsidR="005A1074">
              <w:rPr>
                <w:rFonts w:ascii="Arial" w:eastAsiaTheme="minorEastAsia" w:hAnsi="Arial" w:cs="Arial" w:hint="eastAsia"/>
                <w:sz w:val="20"/>
                <w:szCs w:val="20"/>
                <w:lang w:eastAsia="zh-CN"/>
              </w:rPr>
              <w:t>:</w:t>
            </w:r>
            <w:r w:rsidR="005A1074">
              <w:rPr>
                <w:rFonts w:ascii="Arial" w:eastAsiaTheme="minorEastAsia" w:hAnsi="Arial" w:cs="Arial"/>
                <w:sz w:val="20"/>
                <w:szCs w:val="20"/>
                <w:lang w:eastAsia="zh-CN"/>
              </w:rPr>
              <w:t xml:space="preserve"> </w:t>
            </w:r>
            <w:r w:rsidRPr="005A1074">
              <w:rPr>
                <w:rFonts w:ascii="Arial" w:hAnsi="Arial" w:cs="Arial"/>
                <w:sz w:val="20"/>
                <w:szCs w:val="20"/>
              </w:rPr>
              <w:t>RSRP difference to the actual measurement</w:t>
            </w:r>
          </w:p>
          <w:p w14:paraId="5F506B74" w14:textId="77777777" w:rsidR="00267DBD" w:rsidRPr="005A1074" w:rsidRDefault="00267DBD" w:rsidP="00E0586F">
            <w:pPr>
              <w:pStyle w:val="Doc-text2"/>
              <w:ind w:left="360" w:firstLine="0"/>
              <w:rPr>
                <w:rFonts w:ascii="Arial" w:hAnsi="Arial" w:cs="Arial"/>
                <w:sz w:val="20"/>
                <w:szCs w:val="20"/>
              </w:rPr>
            </w:pPr>
            <w:r w:rsidRPr="005A1074">
              <w:rPr>
                <w:rFonts w:ascii="Arial" w:hAnsi="Arial" w:cs="Arial"/>
                <w:sz w:val="20"/>
                <w:szCs w:val="20"/>
              </w:rPr>
              <w:t>measurement reduction rate as one KPI</w:t>
            </w:r>
          </w:p>
          <w:p w14:paraId="4B91376F" w14:textId="66A5F2C8" w:rsidR="00267DBD" w:rsidRDefault="00267DBD" w:rsidP="00B17D29">
            <w:pPr>
              <w:pStyle w:val="Doc-comment"/>
              <w:numPr>
                <w:ilvl w:val="0"/>
                <w:numId w:val="13"/>
              </w:numPr>
              <w:rPr>
                <w:rFonts w:eastAsiaTheme="minorEastAsia"/>
                <w:bCs/>
                <w:sz w:val="21"/>
                <w:szCs w:val="24"/>
              </w:rPr>
            </w:pPr>
            <w:r w:rsidRPr="005A1074">
              <w:rPr>
                <w:rFonts w:ascii="Arial" w:hAnsi="Arial" w:cs="Arial"/>
                <w:i w:val="0"/>
                <w:iCs/>
                <w:sz w:val="20"/>
                <w:szCs w:val="20"/>
              </w:rPr>
              <w:t>As a first step we will focus on measurement prediction accuracy.  FFS whether and what system level performance evaluation is needed</w:t>
            </w:r>
          </w:p>
        </w:tc>
      </w:tr>
    </w:tbl>
    <w:p w14:paraId="3314EE2F" w14:textId="146C095E" w:rsidR="001E7476" w:rsidRPr="000667F7" w:rsidRDefault="001E7476" w:rsidP="005A1074">
      <w:pPr>
        <w:pStyle w:val="a7"/>
        <w:spacing w:beforeLines="50" w:before="120" w:afterLines="50"/>
        <w:ind w:leftChars="10" w:left="20"/>
        <w:rPr>
          <w:lang w:val="en-US"/>
        </w:rPr>
      </w:pPr>
      <w:r w:rsidRPr="0027513E">
        <w:rPr>
          <w:rFonts w:eastAsia="Calibri"/>
          <w:bCs/>
          <w:sz w:val="21"/>
          <w:szCs w:val="24"/>
          <w:lang w:val="en-US"/>
        </w:rPr>
        <w:t>In this contribution, we will discuss the detailed use cases</w:t>
      </w:r>
      <w:r w:rsidR="0049063E">
        <w:rPr>
          <w:rFonts w:eastAsia="Calibri"/>
          <w:bCs/>
          <w:sz w:val="21"/>
          <w:szCs w:val="24"/>
          <w:lang w:val="en-US"/>
        </w:rPr>
        <w:t xml:space="preserve">, model inference and model monitoring </w:t>
      </w:r>
      <w:r w:rsidR="0027513E" w:rsidRPr="0027513E">
        <w:rPr>
          <w:rFonts w:eastAsia="Calibri"/>
          <w:bCs/>
          <w:sz w:val="21"/>
          <w:szCs w:val="24"/>
          <w:lang w:val="en-US"/>
        </w:rPr>
        <w:t>for AI aided RRM measurement</w:t>
      </w:r>
      <w:r w:rsidRPr="0027513E">
        <w:rPr>
          <w:rFonts w:eastAsia="Calibri"/>
          <w:bCs/>
          <w:sz w:val="21"/>
          <w:szCs w:val="24"/>
          <w:lang w:val="en-US"/>
        </w:rPr>
        <w:t xml:space="preserve">. </w:t>
      </w:r>
    </w:p>
    <w:p w14:paraId="2C1E375B" w14:textId="00AE9A8C" w:rsidR="001E7476" w:rsidRPr="007B7EF9" w:rsidRDefault="001E7476" w:rsidP="007B7EF9">
      <w:pPr>
        <w:pStyle w:val="1"/>
        <w:jc w:val="both"/>
        <w:rPr>
          <w:rFonts w:eastAsiaTheme="minorEastAsia" w:hint="eastAsia"/>
          <w:lang w:val="en-US"/>
        </w:rPr>
      </w:pPr>
      <w:r w:rsidRPr="00040AA3">
        <w:rPr>
          <w:lang w:val="en-US"/>
        </w:rPr>
        <w:t xml:space="preserve">2. Discussion </w:t>
      </w:r>
    </w:p>
    <w:p w14:paraId="1E3E5595" w14:textId="4CBA3D39" w:rsidR="001E7476" w:rsidRPr="00A335C2" w:rsidRDefault="001E7476" w:rsidP="005A1074">
      <w:pPr>
        <w:pStyle w:val="2"/>
        <w:spacing w:before="0" w:after="0"/>
        <w:jc w:val="both"/>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sidR="007B6AC9">
        <w:rPr>
          <w:rFonts w:eastAsia="宋体" w:hint="eastAsia"/>
          <w:sz w:val="30"/>
          <w:szCs w:val="30"/>
          <w:lang w:val="en-US"/>
        </w:rPr>
        <w:t>1</w:t>
      </w:r>
      <w:r w:rsidRPr="00A335C2">
        <w:rPr>
          <w:rFonts w:eastAsia="宋体"/>
          <w:sz w:val="30"/>
          <w:szCs w:val="30"/>
          <w:lang w:val="en-US"/>
        </w:rPr>
        <w:t xml:space="preserve"> </w:t>
      </w:r>
      <w:r>
        <w:rPr>
          <w:rFonts w:eastAsia="宋体"/>
          <w:sz w:val="30"/>
          <w:szCs w:val="30"/>
          <w:lang w:val="en-US"/>
        </w:rPr>
        <w:t xml:space="preserve">Considerations on </w:t>
      </w:r>
      <w:r w:rsidR="0027513E">
        <w:rPr>
          <w:rFonts w:eastAsia="宋体"/>
          <w:sz w:val="30"/>
          <w:szCs w:val="30"/>
          <w:lang w:val="en-US"/>
        </w:rPr>
        <w:t xml:space="preserve">use cases of </w:t>
      </w:r>
      <w:r>
        <w:rPr>
          <w:rFonts w:eastAsia="宋体"/>
          <w:sz w:val="30"/>
          <w:szCs w:val="30"/>
          <w:lang w:val="en-US"/>
        </w:rPr>
        <w:t>cell-level measurement prediction</w:t>
      </w:r>
    </w:p>
    <w:p w14:paraId="6579C25B" w14:textId="39390425" w:rsidR="001A7032" w:rsidRPr="007B7EF9" w:rsidRDefault="001E7476" w:rsidP="005A1074">
      <w:pPr>
        <w:spacing w:beforeLines="50" w:before="120" w:afterLines="50"/>
        <w:rPr>
          <w:rFonts w:cs="Arial"/>
          <w:lang w:val="en-US"/>
        </w:rPr>
      </w:pPr>
      <w:r w:rsidRPr="007B7EF9">
        <w:rPr>
          <w:rFonts w:cs="Arial"/>
          <w:lang w:val="en-US"/>
        </w:rPr>
        <w:t xml:space="preserve">For conventional </w:t>
      </w:r>
      <w:r w:rsidR="001A7032" w:rsidRPr="007B7EF9">
        <w:rPr>
          <w:rFonts w:cs="Arial"/>
          <w:lang w:val="en-US"/>
        </w:rPr>
        <w:t xml:space="preserve">intra/inter frequency NR </w:t>
      </w:r>
      <w:r w:rsidRPr="007B7EF9">
        <w:rPr>
          <w:rFonts w:cs="Arial"/>
          <w:lang w:val="en-US"/>
        </w:rPr>
        <w:t>cell level measurement,</w:t>
      </w:r>
      <w:r w:rsidR="001A7032" w:rsidRPr="007B7EF9">
        <w:rPr>
          <w:rFonts w:cs="Arial"/>
          <w:lang w:val="en-US"/>
        </w:rPr>
        <w:t xml:space="preserve"> SS</w:t>
      </w:r>
      <w:r w:rsidR="00131E4D" w:rsidRPr="007B7EF9">
        <w:rPr>
          <w:rFonts w:cs="Arial"/>
          <w:lang w:val="en-US"/>
        </w:rPr>
        <w:t>B-</w:t>
      </w:r>
      <w:r w:rsidR="001A7032" w:rsidRPr="007B7EF9">
        <w:rPr>
          <w:rFonts w:cs="Arial"/>
          <w:lang w:val="en-US"/>
        </w:rPr>
        <w:t xml:space="preserve"> based or CSI-RS based measurement can be configured. </w:t>
      </w:r>
      <w:r w:rsidR="00131E4D" w:rsidRPr="007B7EF9">
        <w:rPr>
          <w:rFonts w:cs="Arial"/>
          <w:lang w:val="en-US"/>
        </w:rPr>
        <w:t xml:space="preserve">The cell level measurement prediction is considered as the extension of R18 RAN1 SI on AI/ML aided beam prediction, so that </w:t>
      </w:r>
      <w:r w:rsidR="001A7032" w:rsidRPr="007B7EF9">
        <w:rPr>
          <w:rFonts w:cs="Arial"/>
          <w:lang w:val="en-US"/>
        </w:rPr>
        <w:t>both SSB</w:t>
      </w:r>
      <w:r w:rsidR="00131E4D" w:rsidRPr="007B7EF9">
        <w:rPr>
          <w:rFonts w:cs="Arial"/>
          <w:lang w:val="en-US"/>
        </w:rPr>
        <w:t>-</w:t>
      </w:r>
      <w:r w:rsidR="001A7032" w:rsidRPr="007B7EF9">
        <w:rPr>
          <w:rFonts w:cs="Arial"/>
          <w:lang w:val="en-US"/>
        </w:rPr>
        <w:t>based and CSI-RS based</w:t>
      </w:r>
      <w:r w:rsidR="00131E4D" w:rsidRPr="007B7EF9">
        <w:rPr>
          <w:rFonts w:cs="Arial"/>
          <w:lang w:val="en-US"/>
        </w:rPr>
        <w:t xml:space="preserve"> L3 RSRP measurement</w:t>
      </w:r>
      <w:r w:rsidR="001A7032" w:rsidRPr="007B7EF9">
        <w:rPr>
          <w:rFonts w:cs="Arial"/>
          <w:lang w:val="en-US"/>
        </w:rPr>
        <w:t xml:space="preserve"> prediction should be supported</w:t>
      </w:r>
      <w:r w:rsidR="00131E4D" w:rsidRPr="007B7EF9">
        <w:rPr>
          <w:rFonts w:cs="Arial"/>
          <w:lang w:val="en-US"/>
        </w:rPr>
        <w:t>.</w:t>
      </w:r>
    </w:p>
    <w:p w14:paraId="327C768B" w14:textId="1C16657C" w:rsidR="001A7032" w:rsidRPr="007B7EF9" w:rsidRDefault="001A7032" w:rsidP="005A1074">
      <w:pPr>
        <w:pStyle w:val="a7"/>
        <w:widowControl w:val="0"/>
        <w:overflowPunct/>
        <w:spacing w:beforeLines="50" w:before="120" w:afterLines="50"/>
        <w:ind w:left="0"/>
        <w:textAlignment w:val="auto"/>
        <w:rPr>
          <w:rFonts w:eastAsiaTheme="minorEastAsia" w:cs="Arial"/>
          <w:b/>
          <w:bCs/>
          <w:lang w:val="en-US"/>
        </w:rPr>
      </w:pPr>
      <w:r w:rsidRPr="007B7EF9">
        <w:rPr>
          <w:rFonts w:eastAsiaTheme="minorEastAsia" w:cs="Arial"/>
          <w:b/>
          <w:bCs/>
          <w:lang w:val="en-US"/>
        </w:rPr>
        <w:t>Proposal</w:t>
      </w:r>
      <w:r w:rsidR="009F35C3" w:rsidRPr="007B7EF9">
        <w:rPr>
          <w:rFonts w:eastAsiaTheme="minorEastAsia" w:cs="Arial"/>
          <w:b/>
          <w:bCs/>
          <w:lang w:val="en-US"/>
        </w:rPr>
        <w:t xml:space="preserve"> </w:t>
      </w:r>
      <w:r w:rsidRPr="007B7EF9">
        <w:rPr>
          <w:rFonts w:eastAsiaTheme="minorEastAsia" w:cs="Arial"/>
          <w:b/>
          <w:bCs/>
          <w:lang w:val="en-US"/>
        </w:rPr>
        <w:t xml:space="preserve">1: </w:t>
      </w:r>
      <w:r w:rsidR="00131E4D" w:rsidRPr="007B7EF9">
        <w:rPr>
          <w:rFonts w:eastAsiaTheme="minorEastAsia" w:cs="Arial"/>
          <w:b/>
          <w:bCs/>
          <w:lang w:val="en-US"/>
        </w:rPr>
        <w:t xml:space="preserve">Both </w:t>
      </w:r>
      <w:r w:rsidRPr="007B7EF9">
        <w:rPr>
          <w:rFonts w:eastAsiaTheme="minorEastAsia" w:cs="Arial"/>
          <w:b/>
          <w:bCs/>
          <w:lang w:val="en-US"/>
        </w:rPr>
        <w:t>SSB</w:t>
      </w:r>
      <w:r w:rsidR="00131E4D" w:rsidRPr="007B7EF9">
        <w:rPr>
          <w:rFonts w:eastAsiaTheme="minorEastAsia" w:cs="Arial"/>
          <w:b/>
          <w:bCs/>
          <w:lang w:val="en-US"/>
        </w:rPr>
        <w:t>-</w:t>
      </w:r>
      <w:r w:rsidRPr="007B7EF9">
        <w:rPr>
          <w:rFonts w:eastAsiaTheme="minorEastAsia" w:cs="Arial"/>
          <w:b/>
          <w:bCs/>
          <w:lang w:val="en-US"/>
        </w:rPr>
        <w:t>based and CSI-RS</w:t>
      </w:r>
      <w:r w:rsidR="00131E4D" w:rsidRPr="007B7EF9">
        <w:rPr>
          <w:rFonts w:eastAsiaTheme="minorEastAsia" w:cs="Arial"/>
          <w:b/>
          <w:bCs/>
          <w:lang w:val="en-US"/>
        </w:rPr>
        <w:t>-</w:t>
      </w:r>
      <w:r w:rsidRPr="007B7EF9">
        <w:rPr>
          <w:rFonts w:eastAsiaTheme="minorEastAsia" w:cs="Arial"/>
          <w:b/>
          <w:bCs/>
          <w:lang w:val="en-US"/>
        </w:rPr>
        <w:t>based</w:t>
      </w:r>
      <w:r w:rsidR="00131E4D" w:rsidRPr="007B7EF9">
        <w:rPr>
          <w:rFonts w:eastAsiaTheme="minorEastAsia" w:cs="Arial"/>
          <w:b/>
          <w:bCs/>
          <w:lang w:val="en-US"/>
        </w:rPr>
        <w:t xml:space="preserve"> cell level L3</w:t>
      </w:r>
      <w:r w:rsidRPr="007B7EF9">
        <w:rPr>
          <w:rFonts w:eastAsiaTheme="minorEastAsia" w:cs="Arial"/>
          <w:b/>
          <w:bCs/>
          <w:lang w:val="en-US"/>
        </w:rPr>
        <w:t xml:space="preserve"> RSRP measurement </w:t>
      </w:r>
      <w:r w:rsidR="00131E4D" w:rsidRPr="007B7EF9">
        <w:rPr>
          <w:rFonts w:eastAsiaTheme="minorEastAsia" w:cs="Arial"/>
          <w:b/>
          <w:bCs/>
          <w:lang w:val="en-US"/>
        </w:rPr>
        <w:t xml:space="preserve">prediction </w:t>
      </w:r>
      <w:r w:rsidRPr="007B7EF9">
        <w:rPr>
          <w:rFonts w:eastAsiaTheme="minorEastAsia" w:cs="Arial"/>
          <w:b/>
          <w:bCs/>
          <w:lang w:val="en-US"/>
        </w:rPr>
        <w:t xml:space="preserve">should be </w:t>
      </w:r>
      <w:r w:rsidRPr="007B7EF9">
        <w:rPr>
          <w:rFonts w:eastAsiaTheme="minorEastAsia" w:cs="Arial"/>
          <w:b/>
          <w:bCs/>
          <w:lang w:val="en-US"/>
        </w:rPr>
        <w:lastRenderedPageBreak/>
        <w:t xml:space="preserve">supported. </w:t>
      </w:r>
    </w:p>
    <w:p w14:paraId="38A91A19" w14:textId="19BEC254" w:rsidR="001A7032" w:rsidRPr="007B7EF9" w:rsidRDefault="009054A5" w:rsidP="00E0586F">
      <w:pPr>
        <w:widowControl w:val="0"/>
        <w:overflowPunct/>
        <w:spacing w:beforeLines="50" w:before="120" w:afterLines="50"/>
        <w:textAlignment w:val="auto"/>
        <w:rPr>
          <w:rFonts w:eastAsiaTheme="minorEastAsia" w:cs="Arial"/>
          <w:lang w:val="en-US"/>
        </w:rPr>
      </w:pPr>
      <w:r w:rsidRPr="007B7EF9">
        <w:rPr>
          <w:rFonts w:eastAsiaTheme="minorEastAsia" w:cs="Arial"/>
          <w:lang w:val="en-US"/>
        </w:rPr>
        <w:t xml:space="preserve">In the previous meeting, it was agreed that </w:t>
      </w:r>
      <w:r w:rsidRPr="007B7EF9">
        <w:rPr>
          <w:rFonts w:eastAsiaTheme="minorEastAsia" w:cs="Arial"/>
          <w:iCs/>
        </w:rPr>
        <w:t>a</w:t>
      </w:r>
      <w:r w:rsidRPr="007B7EF9">
        <w:rPr>
          <w:rFonts w:cs="Arial"/>
          <w:iCs/>
        </w:rPr>
        <w:t xml:space="preserve">s baseline we will focus on pure temporal </w:t>
      </w:r>
      <w:r w:rsidR="007B7EF9" w:rsidRPr="007B7EF9">
        <w:rPr>
          <w:rFonts w:cs="Arial"/>
          <w:iCs/>
        </w:rPr>
        <w:t>prediction.</w:t>
      </w:r>
      <w:r w:rsidR="007B7EF9" w:rsidRPr="007B7EF9">
        <w:rPr>
          <w:rFonts w:eastAsiaTheme="minorEastAsia" w:cs="Arial"/>
          <w:lang w:val="en-US"/>
        </w:rPr>
        <w:t xml:space="preserve"> Since</w:t>
      </w:r>
      <w:r w:rsidR="00900958" w:rsidRPr="007B7EF9">
        <w:rPr>
          <w:rFonts w:eastAsiaTheme="minorEastAsia" w:cs="Arial"/>
          <w:lang w:val="en-US"/>
        </w:rPr>
        <w:t xml:space="preserve"> </w:t>
      </w:r>
      <w:r w:rsidR="00C8381E" w:rsidRPr="007B7EF9">
        <w:rPr>
          <w:rFonts w:eastAsiaTheme="minorEastAsia" w:cs="Arial"/>
          <w:lang w:val="en-US"/>
        </w:rPr>
        <w:t>there is a big difference between</w:t>
      </w:r>
      <w:r w:rsidR="00C8381E" w:rsidRPr="007B7EF9">
        <w:rPr>
          <w:rFonts w:cs="Arial"/>
          <w:iCs/>
        </w:rPr>
        <w:t>temporal prediction</w:t>
      </w:r>
      <w:r w:rsidR="00C8381E" w:rsidRPr="007B7EF9" w:rsidDel="009054A5">
        <w:rPr>
          <w:rFonts w:cs="Arial"/>
          <w:lang w:val="en-US"/>
        </w:rPr>
        <w:t xml:space="preserve"> </w:t>
      </w:r>
      <w:r w:rsidR="00C8381E" w:rsidRPr="007B7EF9">
        <w:rPr>
          <w:rFonts w:eastAsiaTheme="minorEastAsia" w:cs="Arial"/>
          <w:lang w:val="en-US"/>
        </w:rPr>
        <w:t xml:space="preserve">and other types of prediction, need to have a corresponding discussion. For </w:t>
      </w:r>
      <w:r w:rsidR="00C8381E" w:rsidRPr="007B7EF9">
        <w:rPr>
          <w:rFonts w:cs="Arial"/>
          <w:iCs/>
        </w:rPr>
        <w:t xml:space="preserve">temporal </w:t>
      </w:r>
      <w:r w:rsidR="007B7EF9" w:rsidRPr="007B7EF9">
        <w:rPr>
          <w:rFonts w:cs="Arial"/>
          <w:iCs/>
        </w:rPr>
        <w:t>prediction</w:t>
      </w:r>
      <w:r w:rsidR="007B7EF9" w:rsidRPr="007B7EF9" w:rsidDel="009054A5">
        <w:rPr>
          <w:rFonts w:cs="Arial"/>
          <w:lang w:val="en-US"/>
        </w:rPr>
        <w:t>,</w:t>
      </w:r>
      <w:r w:rsidR="007B7EF9" w:rsidRPr="007B7EF9">
        <w:rPr>
          <w:rFonts w:eastAsiaTheme="minorEastAsia" w:cs="Arial"/>
          <w:lang w:val="en-US"/>
        </w:rPr>
        <w:t xml:space="preserve"> the</w:t>
      </w:r>
      <w:r w:rsidRPr="007B7EF9">
        <w:rPr>
          <w:rFonts w:eastAsiaTheme="minorEastAsia" w:cs="Arial"/>
          <w:lang w:val="en-US"/>
        </w:rPr>
        <w:t xml:space="preserve"> </w:t>
      </w:r>
      <w:r w:rsidR="001A7032" w:rsidRPr="007B7EF9">
        <w:rPr>
          <w:rFonts w:cs="Arial"/>
          <w:lang w:val="en-US"/>
        </w:rPr>
        <w:t>UE measure</w:t>
      </w:r>
      <w:r w:rsidR="00F14A93" w:rsidRPr="007B7EF9">
        <w:rPr>
          <w:rFonts w:cs="Arial"/>
          <w:lang w:val="en-US"/>
        </w:rPr>
        <w:t>s</w:t>
      </w:r>
      <w:r w:rsidR="001A7032" w:rsidRPr="007B7EF9">
        <w:rPr>
          <w:rFonts w:cs="Arial"/>
          <w:lang w:val="en-US"/>
        </w:rPr>
        <w:t xml:space="preserve"> SSB and/or CSI-RS RSRP for </w:t>
      </w:r>
      <w:r w:rsidR="00F14A93" w:rsidRPr="007B7EF9">
        <w:rPr>
          <w:rFonts w:cs="Arial"/>
          <w:lang w:val="en-US"/>
        </w:rPr>
        <w:t xml:space="preserve">serving cell and </w:t>
      </w:r>
      <w:r w:rsidR="001A7032" w:rsidRPr="007B7EF9">
        <w:rPr>
          <w:rFonts w:cs="Arial"/>
          <w:lang w:val="en-US"/>
        </w:rPr>
        <w:t>certain configured neighbor cells for now and UE or NW predict</w:t>
      </w:r>
      <w:r w:rsidR="0044786C" w:rsidRPr="007B7EF9">
        <w:rPr>
          <w:rFonts w:cs="Arial"/>
          <w:lang w:val="en-US"/>
        </w:rPr>
        <w:t>s</w:t>
      </w:r>
      <w:r w:rsidR="001A7032" w:rsidRPr="007B7EF9">
        <w:rPr>
          <w:rFonts w:cs="Arial"/>
          <w:lang w:val="en-US"/>
        </w:rPr>
        <w:t xml:space="preserve"> next Tms RSRP for the measured cells. For spatial domain prediction, UE measure</w:t>
      </w:r>
      <w:r w:rsidR="00F14A93" w:rsidRPr="007B7EF9">
        <w:rPr>
          <w:rFonts w:cs="Arial"/>
          <w:lang w:val="en-US"/>
        </w:rPr>
        <w:t>s</w:t>
      </w:r>
      <w:r w:rsidR="001A7032" w:rsidRPr="007B7EF9">
        <w:rPr>
          <w:rFonts w:cs="Arial"/>
          <w:lang w:val="en-US"/>
        </w:rPr>
        <w:t xml:space="preserve"> SSB and/or</w:t>
      </w:r>
      <w:r w:rsidR="001A7032" w:rsidRPr="007B7EF9">
        <w:rPr>
          <w:rFonts w:eastAsiaTheme="minorEastAsia" w:cs="Arial"/>
          <w:lang w:val="en-US"/>
        </w:rPr>
        <w:t xml:space="preserve"> CSI-RS RS</w:t>
      </w:r>
      <w:r w:rsidR="0037273A" w:rsidRPr="007B7EF9">
        <w:rPr>
          <w:rFonts w:eastAsiaTheme="minorEastAsia" w:cs="Arial"/>
          <w:lang w:val="en-US"/>
        </w:rPr>
        <w:t>R</w:t>
      </w:r>
      <w:r w:rsidR="001A7032" w:rsidRPr="007B7EF9">
        <w:rPr>
          <w:rFonts w:eastAsiaTheme="minorEastAsia" w:cs="Arial"/>
          <w:lang w:val="en-US"/>
        </w:rPr>
        <w:t xml:space="preserve">P for </w:t>
      </w:r>
      <w:r w:rsidR="00F14A93" w:rsidRPr="007B7EF9">
        <w:rPr>
          <w:rFonts w:eastAsiaTheme="minorEastAsia" w:cs="Arial"/>
          <w:lang w:val="en-US"/>
        </w:rPr>
        <w:t xml:space="preserve">serving cell and </w:t>
      </w:r>
      <w:r w:rsidR="008B007E" w:rsidRPr="007B7EF9">
        <w:rPr>
          <w:rFonts w:eastAsiaTheme="minorEastAsia" w:cs="Arial"/>
          <w:lang w:val="en-US"/>
        </w:rPr>
        <w:t xml:space="preserve">probably </w:t>
      </w:r>
      <w:r w:rsidR="001A7032" w:rsidRPr="007B7EF9">
        <w:rPr>
          <w:rFonts w:eastAsiaTheme="minorEastAsia" w:cs="Arial"/>
          <w:lang w:val="en-US"/>
        </w:rPr>
        <w:t>a set of configured neighbor cells (set B)</w:t>
      </w:r>
      <w:r w:rsidR="008B007E" w:rsidRPr="007B7EF9">
        <w:rPr>
          <w:rFonts w:eastAsiaTheme="minorEastAsia" w:cs="Arial"/>
          <w:lang w:val="en-US"/>
        </w:rPr>
        <w:t>,</w:t>
      </w:r>
      <w:r w:rsidR="001A7032" w:rsidRPr="007B7EF9">
        <w:rPr>
          <w:rFonts w:eastAsiaTheme="minorEastAsia" w:cs="Arial"/>
          <w:lang w:val="en-US"/>
        </w:rPr>
        <w:t xml:space="preserve"> </w:t>
      </w:r>
      <w:r w:rsidR="008B007E" w:rsidRPr="007B7EF9">
        <w:rPr>
          <w:rFonts w:eastAsiaTheme="minorEastAsia" w:cs="Arial"/>
          <w:lang w:val="en-US"/>
        </w:rPr>
        <w:t>then</w:t>
      </w:r>
      <w:r w:rsidR="001A7032" w:rsidRPr="007B7EF9">
        <w:rPr>
          <w:rFonts w:eastAsiaTheme="minorEastAsia" w:cs="Arial"/>
          <w:lang w:val="en-US"/>
        </w:rPr>
        <w:t xml:space="preserve"> UE or NW predict</w:t>
      </w:r>
      <w:r w:rsidR="0044786C" w:rsidRPr="007B7EF9">
        <w:rPr>
          <w:rFonts w:eastAsiaTheme="minorEastAsia" w:cs="Arial"/>
          <w:lang w:val="en-US"/>
        </w:rPr>
        <w:t>s</w:t>
      </w:r>
      <w:r w:rsidR="001A7032" w:rsidRPr="007B7EF9">
        <w:rPr>
          <w:rFonts w:eastAsiaTheme="minorEastAsia" w:cs="Arial"/>
          <w:lang w:val="en-US"/>
        </w:rPr>
        <w:t xml:space="preserve"> other intra-frequency sets of neighbor cells</w:t>
      </w:r>
      <w:r w:rsidR="00131E4D" w:rsidRPr="007B7EF9">
        <w:rPr>
          <w:rFonts w:eastAsiaTheme="minorEastAsia" w:cs="Arial"/>
          <w:lang w:val="en-US"/>
        </w:rPr>
        <w:t xml:space="preserve"> </w:t>
      </w:r>
      <w:r w:rsidR="001A7032" w:rsidRPr="007B7EF9">
        <w:rPr>
          <w:rFonts w:eastAsiaTheme="minorEastAsia" w:cs="Arial"/>
          <w:lang w:val="en-US"/>
        </w:rPr>
        <w:t xml:space="preserve">(set A). </w:t>
      </w:r>
    </w:p>
    <w:p w14:paraId="15D06A5D" w14:textId="28E1315B" w:rsidR="001A7032" w:rsidRPr="007B7EF9" w:rsidRDefault="001A7032" w:rsidP="00E0586F">
      <w:pPr>
        <w:widowControl w:val="0"/>
        <w:overflowPunct/>
        <w:spacing w:beforeLines="50" w:before="120" w:afterLines="50"/>
        <w:textAlignment w:val="auto"/>
        <w:rPr>
          <w:rFonts w:cs="Arial"/>
          <w:lang w:val="en-US"/>
        </w:rPr>
      </w:pPr>
      <w:r w:rsidRPr="007B7EF9">
        <w:rPr>
          <w:rFonts w:eastAsiaTheme="minorEastAsia" w:cs="Arial"/>
          <w:lang w:val="en-US"/>
        </w:rPr>
        <w:t>Except for t</w:t>
      </w:r>
      <w:r w:rsidRPr="007B7EF9">
        <w:rPr>
          <w:rFonts w:cs="Arial"/>
          <w:lang w:val="en-US"/>
        </w:rPr>
        <w:t xml:space="preserve">emporal domain and spatial domain prediction, in order to reduce the impact </w:t>
      </w:r>
      <w:r w:rsidR="00F14A93" w:rsidRPr="007B7EF9">
        <w:rPr>
          <w:rFonts w:cs="Arial"/>
          <w:lang w:val="en-US"/>
        </w:rPr>
        <w:t>from</w:t>
      </w:r>
      <w:r w:rsidRPr="007B7EF9">
        <w:rPr>
          <w:rFonts w:cs="Arial"/>
          <w:lang w:val="en-US"/>
        </w:rPr>
        <w:t xml:space="preserve"> measurement gap, frequency domain prediction should also be considered. In this case, UE measure</w:t>
      </w:r>
      <w:r w:rsidR="008B007E" w:rsidRPr="007B7EF9">
        <w:rPr>
          <w:rFonts w:cs="Arial"/>
          <w:lang w:val="en-US"/>
        </w:rPr>
        <w:t>s</w:t>
      </w:r>
      <w:r w:rsidRPr="007B7EF9">
        <w:rPr>
          <w:rFonts w:cs="Arial"/>
          <w:lang w:val="en-US"/>
        </w:rPr>
        <w:t xml:space="preserve"> SSB and/or CSI-RS RSCP for </w:t>
      </w:r>
      <w:r w:rsidR="00F14A93" w:rsidRPr="007B7EF9">
        <w:rPr>
          <w:rFonts w:cs="Arial"/>
          <w:lang w:val="en-US"/>
        </w:rPr>
        <w:t xml:space="preserve">serving cell and </w:t>
      </w:r>
      <w:r w:rsidRPr="007B7EF9">
        <w:rPr>
          <w:rFonts w:cs="Arial"/>
          <w:lang w:val="en-US"/>
        </w:rPr>
        <w:t>intra-frequency</w:t>
      </w:r>
      <w:r w:rsidR="00F14A93" w:rsidRPr="007B7EF9">
        <w:rPr>
          <w:rFonts w:cs="Arial"/>
          <w:lang w:val="en-US"/>
        </w:rPr>
        <w:t xml:space="preserve"> neighbor</w:t>
      </w:r>
      <w:r w:rsidRPr="007B7EF9">
        <w:rPr>
          <w:rFonts w:cs="Arial"/>
          <w:lang w:val="en-US"/>
        </w:rPr>
        <w:t xml:space="preserve"> cells</w:t>
      </w:r>
      <w:r w:rsidR="00F14A93" w:rsidRPr="007B7EF9">
        <w:rPr>
          <w:rFonts w:cs="Arial"/>
          <w:lang w:val="en-US"/>
        </w:rPr>
        <w:t>,</w:t>
      </w:r>
      <w:r w:rsidRPr="007B7EF9">
        <w:rPr>
          <w:rFonts w:cs="Arial"/>
          <w:lang w:val="en-US"/>
        </w:rPr>
        <w:t xml:space="preserve"> then UE or NW </w:t>
      </w:r>
      <w:r w:rsidR="00F14A93" w:rsidRPr="007B7EF9">
        <w:rPr>
          <w:rFonts w:cs="Arial"/>
          <w:lang w:val="en-US"/>
        </w:rPr>
        <w:t xml:space="preserve">could </w:t>
      </w:r>
      <w:r w:rsidRPr="007B7EF9">
        <w:rPr>
          <w:rFonts w:cs="Arial"/>
          <w:lang w:val="en-US"/>
        </w:rPr>
        <w:t xml:space="preserve">predict </w:t>
      </w:r>
      <w:r w:rsidR="00F14A93" w:rsidRPr="007B7EF9">
        <w:rPr>
          <w:rFonts w:cs="Arial"/>
          <w:lang w:val="en-US"/>
        </w:rPr>
        <w:t xml:space="preserve">corresponding inter-frequency </w:t>
      </w:r>
      <w:r w:rsidRPr="007B7EF9">
        <w:rPr>
          <w:rFonts w:cs="Arial"/>
          <w:lang w:val="en-US"/>
        </w:rPr>
        <w:t>neighbor cells.</w:t>
      </w:r>
    </w:p>
    <w:p w14:paraId="169A1B14" w14:textId="3D4C39F7" w:rsidR="00F60384" w:rsidRPr="007B7EF9" w:rsidRDefault="00F60384" w:rsidP="005A1074">
      <w:pPr>
        <w:widowControl w:val="0"/>
        <w:overflowPunct/>
        <w:spacing w:beforeLines="50" w:before="120" w:afterLines="50"/>
        <w:textAlignment w:val="auto"/>
        <w:rPr>
          <w:rFonts w:cs="Arial"/>
          <w:b/>
          <w:bCs/>
          <w:color w:val="000000" w:themeColor="text1"/>
          <w:lang w:val="en-US"/>
        </w:rPr>
      </w:pPr>
      <w:r w:rsidRPr="007B7EF9">
        <w:rPr>
          <w:rFonts w:cs="Arial"/>
          <w:b/>
          <w:bCs/>
          <w:color w:val="000000" w:themeColor="text1"/>
          <w:lang w:val="en-US"/>
        </w:rPr>
        <w:t>Proposal 2</w:t>
      </w:r>
      <w:r w:rsidRPr="007B7EF9">
        <w:rPr>
          <w:rFonts w:eastAsia="宋体" w:cs="Arial"/>
          <w:b/>
          <w:bCs/>
          <w:color w:val="000000" w:themeColor="text1"/>
          <w:lang w:val="en-US"/>
        </w:rPr>
        <w:t>：</w:t>
      </w:r>
      <w:r w:rsidRPr="007B7EF9">
        <w:rPr>
          <w:rFonts w:cs="Arial"/>
          <w:b/>
          <w:bCs/>
          <w:color w:val="000000" w:themeColor="text1"/>
          <w:lang w:val="en-US"/>
        </w:rPr>
        <w:t xml:space="preserve">For spatial domain </w:t>
      </w:r>
      <w:r w:rsidR="00B17D29" w:rsidRPr="007B7EF9">
        <w:rPr>
          <w:rFonts w:cs="Arial"/>
          <w:b/>
          <w:bCs/>
          <w:color w:val="000000" w:themeColor="text1"/>
          <w:lang w:val="en-US"/>
        </w:rPr>
        <w:t>prediction</w:t>
      </w:r>
      <w:r w:rsidR="00B17D29" w:rsidRPr="007B7EF9">
        <w:rPr>
          <w:rFonts w:eastAsia="宋体" w:cs="Arial"/>
          <w:b/>
          <w:bCs/>
          <w:color w:val="000000" w:themeColor="text1"/>
          <w:lang w:val="en-US"/>
        </w:rPr>
        <w:t>,</w:t>
      </w:r>
      <w:r w:rsidR="00B17D29" w:rsidRPr="007B7EF9">
        <w:rPr>
          <w:rFonts w:cs="Arial"/>
          <w:b/>
          <w:bCs/>
          <w:color w:val="000000" w:themeColor="text1"/>
          <w:lang w:val="en-US"/>
        </w:rPr>
        <w:t xml:space="preserve"> the</w:t>
      </w:r>
      <w:r w:rsidRPr="007B7EF9">
        <w:rPr>
          <w:rFonts w:cs="Arial"/>
          <w:b/>
          <w:bCs/>
          <w:color w:val="000000" w:themeColor="text1"/>
          <w:lang w:val="en-US"/>
        </w:rPr>
        <w:t xml:space="preserve"> UE or NW can predict other intra-frequency sets of neighbor cells (set A) based on the measurement result of SSB and/or CSI-RS RSRP for serving cell and probably a set of configured neighbor cells (set B).</w:t>
      </w:r>
    </w:p>
    <w:p w14:paraId="705F0EDD" w14:textId="77777777" w:rsidR="00F60384" w:rsidRPr="007B7EF9" w:rsidRDefault="00F60384" w:rsidP="005A1074">
      <w:pPr>
        <w:widowControl w:val="0"/>
        <w:overflowPunct/>
        <w:spacing w:beforeLines="50" w:before="120" w:afterLines="50"/>
        <w:textAlignment w:val="auto"/>
        <w:rPr>
          <w:rFonts w:cs="Arial"/>
          <w:b/>
          <w:bCs/>
          <w:color w:val="000000" w:themeColor="text1"/>
          <w:lang w:val="en-US"/>
        </w:rPr>
      </w:pPr>
      <w:r w:rsidRPr="007B7EF9">
        <w:rPr>
          <w:rFonts w:cs="Arial"/>
          <w:b/>
          <w:bCs/>
          <w:color w:val="000000" w:themeColor="text1"/>
          <w:lang w:val="en-US"/>
        </w:rPr>
        <w:t>Proposal 3: Except for temporal domain and spatial domain prediction, frequency domain prediction should also be considered.</w:t>
      </w:r>
    </w:p>
    <w:p w14:paraId="58F9823A" w14:textId="5F1DE43A" w:rsidR="008B5CDD" w:rsidRDefault="0027513E" w:rsidP="005A1074">
      <w:pPr>
        <w:pStyle w:val="2"/>
        <w:jc w:val="both"/>
        <w:rPr>
          <w:rFonts w:eastAsiaTheme="minorEastAsia"/>
          <w:lang w:val="en-US"/>
        </w:rPr>
      </w:pPr>
      <w:r w:rsidRPr="00A335C2">
        <w:rPr>
          <w:rFonts w:eastAsia="宋体" w:hint="eastAsia"/>
          <w:sz w:val="30"/>
          <w:szCs w:val="30"/>
          <w:lang w:val="en-US"/>
        </w:rPr>
        <w:t>2</w:t>
      </w:r>
      <w:r w:rsidRPr="00A335C2">
        <w:rPr>
          <w:rFonts w:eastAsia="宋体"/>
          <w:sz w:val="30"/>
          <w:szCs w:val="30"/>
          <w:lang w:val="en-US"/>
        </w:rPr>
        <w:t>.</w:t>
      </w:r>
      <w:r w:rsidR="007B6AC9">
        <w:rPr>
          <w:rFonts w:eastAsia="宋体" w:hint="eastAsia"/>
          <w:sz w:val="30"/>
          <w:szCs w:val="30"/>
          <w:lang w:val="en-US"/>
        </w:rPr>
        <w:t>2</w:t>
      </w:r>
      <w:r w:rsidR="007B6AC9" w:rsidRPr="00A335C2">
        <w:rPr>
          <w:rFonts w:eastAsia="宋体"/>
          <w:sz w:val="30"/>
          <w:szCs w:val="30"/>
          <w:lang w:val="en-US"/>
        </w:rPr>
        <w:t xml:space="preserve"> </w:t>
      </w:r>
      <w:r>
        <w:rPr>
          <w:rFonts w:eastAsia="宋体"/>
          <w:sz w:val="30"/>
          <w:szCs w:val="30"/>
          <w:lang w:val="en-US"/>
        </w:rPr>
        <w:t xml:space="preserve">Considerations on model inference of cell-level measurement </w:t>
      </w:r>
    </w:p>
    <w:p w14:paraId="7F56BDAE" w14:textId="0362D0A6" w:rsidR="00D47F58" w:rsidRDefault="00A3470A" w:rsidP="005A1074">
      <w:pPr>
        <w:widowControl w:val="0"/>
        <w:overflowPunct/>
        <w:spacing w:beforeLines="50" w:before="120" w:afterLines="50"/>
        <w:textAlignment w:val="auto"/>
        <w:rPr>
          <w:rFonts w:eastAsiaTheme="minorEastAsia"/>
          <w:lang w:val="en-US"/>
        </w:rPr>
      </w:pPr>
      <w:r>
        <w:rPr>
          <w:rFonts w:eastAsiaTheme="minorEastAsia"/>
          <w:lang w:val="en-US"/>
        </w:rPr>
        <w:t xml:space="preserve">For RRM measurement prediction, </w:t>
      </w:r>
      <w:r w:rsidR="00164618">
        <w:rPr>
          <w:rFonts w:eastAsiaTheme="minorEastAsia"/>
          <w:lang w:val="en-US"/>
        </w:rPr>
        <w:t xml:space="preserve">model input </w:t>
      </w:r>
      <w:r>
        <w:rPr>
          <w:rFonts w:eastAsiaTheme="minorEastAsia"/>
          <w:lang w:val="en-US"/>
        </w:rPr>
        <w:t>could</w:t>
      </w:r>
      <w:r w:rsidR="00164618">
        <w:rPr>
          <w:rFonts w:eastAsiaTheme="minorEastAsia"/>
          <w:lang w:val="en-US"/>
        </w:rPr>
        <w:t xml:space="preserve"> be </w:t>
      </w:r>
      <w:r w:rsidR="00D47F58">
        <w:rPr>
          <w:rFonts w:eastAsiaTheme="minorEastAsia"/>
          <w:lang w:val="en-US"/>
        </w:rPr>
        <w:t xml:space="preserve">measured RSRP for SSB/CSI-RS and </w:t>
      </w:r>
      <w:r w:rsidR="002524FD">
        <w:rPr>
          <w:rFonts w:eastAsiaTheme="minorEastAsia"/>
          <w:lang w:val="en-US"/>
        </w:rPr>
        <w:t>p</w:t>
      </w:r>
      <w:r w:rsidR="00D47F58">
        <w:rPr>
          <w:rFonts w:eastAsiaTheme="minorEastAsia"/>
          <w:lang w:val="en-US"/>
        </w:rPr>
        <w:t xml:space="preserve">attern information for different </w:t>
      </w:r>
      <w:r w:rsidR="003F40C0">
        <w:rPr>
          <w:rFonts w:eastAsiaTheme="minorEastAsia"/>
          <w:lang w:val="en-US"/>
        </w:rPr>
        <w:t>use cases</w:t>
      </w:r>
      <w:r w:rsidR="00D47F58">
        <w:rPr>
          <w:rFonts w:eastAsiaTheme="minorEastAsia"/>
          <w:lang w:val="en-US"/>
        </w:rPr>
        <w:t xml:space="preserve"> of prediction. For temporal prediction, the pattern information could be predicted time instances </w:t>
      </w:r>
      <w:r w:rsidR="009054A5">
        <w:rPr>
          <w:rFonts w:eastAsiaTheme="minorEastAsia" w:hint="eastAsia"/>
          <w:lang w:val="en-US"/>
        </w:rPr>
        <w:t xml:space="preserve">and /or </w:t>
      </w:r>
      <w:r w:rsidR="009054A5" w:rsidRPr="004D5183">
        <w:t xml:space="preserve">prediction </w:t>
      </w:r>
      <w:r w:rsidR="00C8381E" w:rsidRPr="004D5183">
        <w:t>window</w:t>
      </w:r>
      <w:r w:rsidR="00C8381E">
        <w:rPr>
          <w:rFonts w:eastAsiaTheme="minorEastAsia"/>
          <w:lang w:val="en-US"/>
        </w:rPr>
        <w:t>,</w:t>
      </w:r>
      <w:r w:rsidR="009054A5">
        <w:rPr>
          <w:rFonts w:eastAsiaTheme="minorEastAsia" w:hint="eastAsia"/>
          <w:lang w:val="en-US"/>
        </w:rPr>
        <w:t xml:space="preserve"> </w:t>
      </w:r>
      <w:r w:rsidR="00D47F58">
        <w:rPr>
          <w:rFonts w:eastAsiaTheme="minorEastAsia"/>
          <w:lang w:val="en-US"/>
        </w:rPr>
        <w:t>and for spatial domain and frequency domain prediction,</w:t>
      </w:r>
      <w:r w:rsidR="00D47F58" w:rsidRPr="00D47F58">
        <w:rPr>
          <w:rFonts w:eastAsiaTheme="minorEastAsia"/>
          <w:lang w:val="en-US"/>
        </w:rPr>
        <w:t xml:space="preserve"> </w:t>
      </w:r>
      <w:r w:rsidR="00D47F58">
        <w:rPr>
          <w:rFonts w:eastAsiaTheme="minorEastAsia"/>
          <w:lang w:val="en-US"/>
        </w:rPr>
        <w:t xml:space="preserve">setA/setB cells should be provided. </w:t>
      </w:r>
      <w:r w:rsidR="00894B42">
        <w:rPr>
          <w:rFonts w:eastAsiaTheme="minorEastAsia"/>
          <w:lang w:val="en-US"/>
        </w:rPr>
        <w:t xml:space="preserve">It is FFS whether L1 RSRP or L3 RSRP after filtering should be used as the input of the model. </w:t>
      </w:r>
      <w:r w:rsidR="00470A84">
        <w:rPr>
          <w:rFonts w:eastAsiaTheme="minorEastAsia"/>
          <w:lang w:val="en-US"/>
        </w:rPr>
        <w:t xml:space="preserve">And </w:t>
      </w:r>
      <w:r w:rsidR="00894B42">
        <w:rPr>
          <w:rFonts w:eastAsiaTheme="minorEastAsia"/>
          <w:lang w:val="en-US"/>
        </w:rPr>
        <w:t>model inference output</w:t>
      </w:r>
      <w:r w:rsidR="00470A84">
        <w:rPr>
          <w:rFonts w:eastAsiaTheme="minorEastAsia"/>
          <w:lang w:val="en-US"/>
        </w:rPr>
        <w:t xml:space="preserve"> should be</w:t>
      </w:r>
      <w:r w:rsidR="00894B42">
        <w:rPr>
          <w:rFonts w:eastAsiaTheme="minorEastAsia"/>
          <w:lang w:val="en-US"/>
        </w:rPr>
        <w:t xml:space="preserve"> the predicted </w:t>
      </w:r>
      <w:r>
        <w:rPr>
          <w:rFonts w:eastAsiaTheme="minorEastAsia"/>
          <w:lang w:val="en-US"/>
        </w:rPr>
        <w:t xml:space="preserve">L3 RSRP </w:t>
      </w:r>
      <w:r w:rsidR="00470A84">
        <w:rPr>
          <w:rFonts w:eastAsiaTheme="minorEastAsia"/>
          <w:lang w:val="en-US"/>
        </w:rPr>
        <w:t>of</w:t>
      </w:r>
      <w:r>
        <w:rPr>
          <w:rFonts w:eastAsiaTheme="minorEastAsia"/>
          <w:lang w:val="en-US"/>
        </w:rPr>
        <w:t xml:space="preserve"> </w:t>
      </w:r>
      <w:r w:rsidR="003F40C0">
        <w:rPr>
          <w:rFonts w:eastAsiaTheme="minorEastAsia"/>
          <w:lang w:val="en-US"/>
        </w:rPr>
        <w:t xml:space="preserve">F </w:t>
      </w:r>
      <w:r w:rsidR="00894B42">
        <w:rPr>
          <w:rFonts w:eastAsiaTheme="minorEastAsia"/>
          <w:lang w:val="en-US"/>
        </w:rPr>
        <w:t>time instances</w:t>
      </w:r>
      <w:r w:rsidR="003F40C0">
        <w:rPr>
          <w:rFonts w:eastAsiaTheme="minorEastAsia"/>
          <w:lang w:val="en-US"/>
        </w:rPr>
        <w:t xml:space="preserve"> or for Top-K neighbor cells for different use cases of prediction</w:t>
      </w:r>
      <w:r w:rsidR="00AB16D3">
        <w:rPr>
          <w:rFonts w:eastAsiaTheme="minorEastAsia"/>
          <w:lang w:val="en-US"/>
        </w:rPr>
        <w:t xml:space="preserve"> or the predicted average L3 RSRP of</w:t>
      </w:r>
      <w:r w:rsidR="00513447">
        <w:rPr>
          <w:rFonts w:eastAsiaTheme="minorEastAsia"/>
          <w:lang w:val="en-US"/>
        </w:rPr>
        <w:t xml:space="preserve"> the configured </w:t>
      </w:r>
      <w:r w:rsidR="00513447" w:rsidRPr="004D5183">
        <w:t>prediction window</w:t>
      </w:r>
      <w:r w:rsidR="00470A84">
        <w:rPr>
          <w:rFonts w:eastAsiaTheme="minorEastAsia"/>
          <w:lang w:val="en-US"/>
        </w:rPr>
        <w:t>.</w:t>
      </w:r>
    </w:p>
    <w:p w14:paraId="4272104A" w14:textId="63008AC0" w:rsidR="00133A56" w:rsidRDefault="00133A56" w:rsidP="005A1074">
      <w:pPr>
        <w:widowControl w:val="0"/>
        <w:overflowPunct/>
        <w:spacing w:after="0"/>
        <w:jc w:val="center"/>
        <w:textAlignment w:val="auto"/>
        <w:rPr>
          <w:rFonts w:eastAsiaTheme="minorEastAsia"/>
          <w:lang w:val="en-US"/>
        </w:rPr>
      </w:pPr>
      <w:r>
        <w:rPr>
          <w:rFonts w:eastAsiaTheme="minorEastAsia"/>
          <w:noProof/>
          <w:lang w:val="en-US"/>
        </w:rPr>
        <w:drawing>
          <wp:inline distT="0" distB="0" distL="0" distR="0" wp14:anchorId="41F54CB9" wp14:editId="1A4C831A">
            <wp:extent cx="3233776" cy="7469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40828" cy="771720"/>
                    </a:xfrm>
                    <a:prstGeom prst="rect">
                      <a:avLst/>
                    </a:prstGeom>
                    <a:noFill/>
                  </pic:spPr>
                </pic:pic>
              </a:graphicData>
            </a:graphic>
          </wp:inline>
        </w:drawing>
      </w:r>
    </w:p>
    <w:p w14:paraId="1AA8E9EE" w14:textId="20F7FC60" w:rsidR="001A7032" w:rsidRDefault="00A3470A" w:rsidP="00972CBC">
      <w:pPr>
        <w:widowControl w:val="0"/>
        <w:overflowPunct/>
        <w:spacing w:beforeLines="50" w:before="120" w:afterLines="50"/>
        <w:textAlignment w:val="auto"/>
        <w:rPr>
          <w:rFonts w:eastAsiaTheme="minorEastAsia"/>
          <w:lang w:val="en-US"/>
        </w:rPr>
      </w:pPr>
      <w:r w:rsidRPr="001A7032">
        <w:rPr>
          <w:rFonts w:eastAsiaTheme="minorEastAsia"/>
          <w:lang w:val="en-US"/>
        </w:rPr>
        <w:t>For UE side model inference,</w:t>
      </w:r>
      <w:r w:rsidR="003F40C0">
        <w:rPr>
          <w:rFonts w:eastAsiaTheme="minorEastAsia"/>
          <w:lang w:val="en-US"/>
        </w:rPr>
        <w:t xml:space="preserve"> </w:t>
      </w:r>
      <w:r w:rsidR="001A7032" w:rsidRPr="001A7032">
        <w:rPr>
          <w:rFonts w:eastAsiaTheme="minorEastAsia"/>
          <w:lang w:val="en-US"/>
        </w:rPr>
        <w:t xml:space="preserve">L3 </w:t>
      </w:r>
      <w:r w:rsidR="003F40C0" w:rsidRPr="001A7032">
        <w:rPr>
          <w:rFonts w:eastAsiaTheme="minorEastAsia"/>
          <w:lang w:val="en-US"/>
        </w:rPr>
        <w:t>signaling</w:t>
      </w:r>
      <w:r w:rsidR="001A7032" w:rsidRPr="001A7032">
        <w:rPr>
          <w:rFonts w:eastAsiaTheme="minorEastAsia"/>
          <w:lang w:val="en-US"/>
        </w:rPr>
        <w:t xml:space="preserve"> </w:t>
      </w:r>
      <w:r w:rsidR="003F40C0">
        <w:rPr>
          <w:rFonts w:eastAsiaTheme="minorEastAsia"/>
          <w:lang w:val="en-US"/>
        </w:rPr>
        <w:t>can</w:t>
      </w:r>
      <w:r w:rsidR="001A7032" w:rsidRPr="001A7032">
        <w:rPr>
          <w:rFonts w:eastAsiaTheme="minorEastAsia"/>
          <w:lang w:val="en-US"/>
        </w:rPr>
        <w:t xml:space="preserve"> be used for</w:t>
      </w:r>
      <w:r w:rsidR="003F40C0">
        <w:rPr>
          <w:rFonts w:eastAsiaTheme="minorEastAsia"/>
          <w:lang w:val="en-US"/>
        </w:rPr>
        <w:t xml:space="preserve"> above</w:t>
      </w:r>
      <w:r w:rsidR="001A7032" w:rsidRPr="001A7032">
        <w:rPr>
          <w:rFonts w:eastAsiaTheme="minorEastAsia"/>
          <w:lang w:val="en-US"/>
        </w:rPr>
        <w:t xml:space="preserve"> configuration and reporting. </w:t>
      </w:r>
      <w:r w:rsidR="003F40C0">
        <w:rPr>
          <w:rFonts w:eastAsiaTheme="minorEastAsia"/>
          <w:lang w:val="en-US"/>
        </w:rPr>
        <w:t xml:space="preserve">It is FFS set A for prediction can be dynamically configured or based on certain fixed pattern similar like setA/setB configuration discussion in R18 beam prediction. </w:t>
      </w:r>
      <w:r w:rsidR="001A7032">
        <w:rPr>
          <w:rFonts w:eastAsiaTheme="minorEastAsia"/>
          <w:lang w:val="en-US"/>
        </w:rPr>
        <w:t xml:space="preserve">For </w:t>
      </w:r>
      <w:r w:rsidR="003F40C0">
        <w:rPr>
          <w:rFonts w:eastAsiaTheme="minorEastAsia"/>
          <w:lang w:val="en-US"/>
        </w:rPr>
        <w:t xml:space="preserve">the </w:t>
      </w:r>
      <w:r w:rsidR="001A7032">
        <w:rPr>
          <w:rFonts w:eastAsiaTheme="minorEastAsia"/>
          <w:lang w:val="en-US"/>
        </w:rPr>
        <w:t xml:space="preserve">prediction results to report, </w:t>
      </w:r>
      <w:r w:rsidR="001A7032" w:rsidRPr="001A7032">
        <w:rPr>
          <w:rFonts w:eastAsiaTheme="minorEastAsia"/>
          <w:lang w:val="en-US"/>
        </w:rPr>
        <w:t xml:space="preserve">both </w:t>
      </w:r>
      <w:r w:rsidR="00900958" w:rsidRPr="001A7032">
        <w:rPr>
          <w:rFonts w:eastAsiaTheme="minorEastAsia"/>
          <w:lang w:val="en-US"/>
        </w:rPr>
        <w:t>events</w:t>
      </w:r>
      <w:r w:rsidR="001A7032" w:rsidRPr="001A7032">
        <w:rPr>
          <w:rFonts w:eastAsiaTheme="minorEastAsia"/>
          <w:lang w:val="en-US"/>
        </w:rPr>
        <w:t xml:space="preserve"> trigger</w:t>
      </w:r>
      <w:r w:rsidR="001A7032">
        <w:rPr>
          <w:rFonts w:eastAsiaTheme="minorEastAsia"/>
          <w:lang w:val="en-US"/>
        </w:rPr>
        <w:t>ed reporting</w:t>
      </w:r>
      <w:r w:rsidR="001A7032" w:rsidRPr="001A7032">
        <w:rPr>
          <w:rFonts w:eastAsiaTheme="minorEastAsia"/>
          <w:lang w:val="en-US"/>
        </w:rPr>
        <w:t xml:space="preserve"> and periodical reporting can be supported</w:t>
      </w:r>
      <w:r w:rsidR="001A7032">
        <w:rPr>
          <w:rFonts w:eastAsiaTheme="minorEastAsia"/>
          <w:lang w:val="en-US"/>
        </w:rPr>
        <w:t xml:space="preserve">. Current </w:t>
      </w:r>
      <w:r w:rsidR="00E66AA6" w:rsidRPr="00E66AA6">
        <w:rPr>
          <w:rFonts w:eastAsiaTheme="minorEastAsia"/>
          <w:lang w:val="en-US"/>
        </w:rPr>
        <w:t>RRC</w:t>
      </w:r>
      <w:r w:rsidR="001A7032">
        <w:rPr>
          <w:rFonts w:eastAsiaTheme="minorEastAsia"/>
          <w:lang w:val="en-US"/>
        </w:rPr>
        <w:t xml:space="preserve"> </w:t>
      </w:r>
      <w:r w:rsidR="00E66AA6">
        <w:rPr>
          <w:rFonts w:eastAsiaTheme="minorEastAsia"/>
          <w:lang w:val="en-US"/>
        </w:rPr>
        <w:t xml:space="preserve">measurement report </w:t>
      </w:r>
      <w:r w:rsidR="001A7032">
        <w:rPr>
          <w:rFonts w:eastAsiaTheme="minorEastAsia"/>
          <w:lang w:val="en-US"/>
        </w:rPr>
        <w:t xml:space="preserve">message </w:t>
      </w:r>
      <w:r w:rsidR="00E66AA6">
        <w:rPr>
          <w:rFonts w:eastAsiaTheme="minorEastAsia"/>
          <w:lang w:val="en-US"/>
        </w:rPr>
        <w:t xml:space="preserve">and </w:t>
      </w:r>
      <w:r w:rsidR="001A7032">
        <w:rPr>
          <w:rFonts w:eastAsiaTheme="minorEastAsia"/>
          <w:lang w:val="en-US"/>
        </w:rPr>
        <w:t xml:space="preserve">format could be reused. </w:t>
      </w:r>
      <w:r w:rsidR="00E66AA6">
        <w:rPr>
          <w:rFonts w:eastAsiaTheme="minorEastAsia"/>
          <w:lang w:val="en-US"/>
        </w:rPr>
        <w:t xml:space="preserve">In the report, </w:t>
      </w:r>
      <w:r w:rsidR="001A7032">
        <w:rPr>
          <w:rFonts w:eastAsiaTheme="minorEastAsia"/>
          <w:lang w:val="en-US"/>
        </w:rPr>
        <w:t xml:space="preserve">whether the results are derived from actual measurement or prediction should be indicated to network. For </w:t>
      </w:r>
      <w:r w:rsidR="00131E4D">
        <w:rPr>
          <w:rFonts w:eastAsiaTheme="minorEastAsia"/>
          <w:lang w:val="en-US"/>
        </w:rPr>
        <w:t>temporal-</w:t>
      </w:r>
      <w:r w:rsidR="001A7032">
        <w:rPr>
          <w:rFonts w:eastAsiaTheme="minorEastAsia"/>
          <w:lang w:val="en-US"/>
        </w:rPr>
        <w:t>domain measurement prediction, new types of reporting involv</w:t>
      </w:r>
      <w:r w:rsidR="00F14A93">
        <w:rPr>
          <w:rFonts w:eastAsiaTheme="minorEastAsia"/>
          <w:lang w:val="en-US"/>
        </w:rPr>
        <w:t>ing</w:t>
      </w:r>
      <w:r w:rsidR="001A7032">
        <w:rPr>
          <w:rFonts w:eastAsiaTheme="minorEastAsia"/>
          <w:lang w:val="en-US"/>
        </w:rPr>
        <w:t xml:space="preserve"> an array with different measurement results predicted for different time interval </w:t>
      </w:r>
      <w:r w:rsidR="00F14A93">
        <w:rPr>
          <w:rFonts w:eastAsiaTheme="minorEastAsia"/>
          <w:lang w:val="en-US"/>
        </w:rPr>
        <w:t>might</w:t>
      </w:r>
      <w:r w:rsidR="001A7032">
        <w:rPr>
          <w:rFonts w:eastAsiaTheme="minorEastAsia"/>
          <w:lang w:val="en-US"/>
        </w:rPr>
        <w:t xml:space="preserve"> be included.</w:t>
      </w:r>
    </w:p>
    <w:p w14:paraId="5802C4AA" w14:textId="727A2230" w:rsidR="001A7032" w:rsidRPr="00082974" w:rsidRDefault="001A7032" w:rsidP="00972CBC">
      <w:pPr>
        <w:widowControl w:val="0"/>
        <w:overflowPunct/>
        <w:spacing w:beforeLines="50" w:before="120" w:afterLines="50"/>
        <w:textAlignment w:val="auto"/>
        <w:rPr>
          <w:rFonts w:eastAsiaTheme="minorEastAsia"/>
          <w:lang w:val="en-US"/>
        </w:rPr>
      </w:pPr>
      <w:r>
        <w:rPr>
          <w:rFonts w:eastAsiaTheme="minorEastAsia"/>
          <w:lang w:val="en-US"/>
        </w:rPr>
        <w:t>F</w:t>
      </w:r>
      <w:r w:rsidR="0027513E" w:rsidRPr="001A7032">
        <w:rPr>
          <w:rFonts w:eastAsiaTheme="minorEastAsia"/>
          <w:lang w:val="en-US"/>
        </w:rPr>
        <w:t xml:space="preserve">or </w:t>
      </w:r>
      <w:r w:rsidR="00F14A93">
        <w:rPr>
          <w:rFonts w:eastAsiaTheme="minorEastAsia"/>
          <w:lang w:val="en-US"/>
        </w:rPr>
        <w:t>network</w:t>
      </w:r>
      <w:r w:rsidR="0027513E" w:rsidRPr="001A7032">
        <w:rPr>
          <w:rFonts w:eastAsiaTheme="minorEastAsia"/>
          <w:lang w:val="en-US"/>
        </w:rPr>
        <w:t xml:space="preserve"> side model inference,</w:t>
      </w:r>
      <w:r w:rsidRPr="001A7032">
        <w:rPr>
          <w:rFonts w:eastAsiaTheme="minorEastAsia"/>
          <w:lang w:val="en-US"/>
        </w:rPr>
        <w:t xml:space="preserve"> only input</w:t>
      </w:r>
      <w:r>
        <w:rPr>
          <w:rFonts w:eastAsiaTheme="minorEastAsia"/>
          <w:lang w:val="en-US"/>
        </w:rPr>
        <w:t xml:space="preserve">s </w:t>
      </w:r>
      <w:r w:rsidR="00972CBC">
        <w:rPr>
          <w:rFonts w:eastAsiaTheme="minorEastAsia"/>
          <w:lang w:val="en-US"/>
        </w:rPr>
        <w:t>i.e.,</w:t>
      </w:r>
      <w:r w:rsidR="00DB3B4E">
        <w:rPr>
          <w:rFonts w:eastAsiaTheme="minorEastAsia"/>
          <w:lang w:val="en-US"/>
        </w:rPr>
        <w:t xml:space="preserve"> </w:t>
      </w:r>
      <w:r>
        <w:rPr>
          <w:rFonts w:eastAsiaTheme="minorEastAsia"/>
          <w:lang w:val="en-US"/>
        </w:rPr>
        <w:t>measured results are</w:t>
      </w:r>
      <w:r w:rsidRPr="001A7032">
        <w:rPr>
          <w:rFonts w:eastAsiaTheme="minorEastAsia"/>
          <w:lang w:val="en-US"/>
        </w:rPr>
        <w:t xml:space="preserve"> need</w:t>
      </w:r>
      <w:r>
        <w:rPr>
          <w:rFonts w:eastAsiaTheme="minorEastAsia"/>
          <w:lang w:val="en-US"/>
        </w:rPr>
        <w:t>ed</w:t>
      </w:r>
      <w:r w:rsidRPr="001A7032">
        <w:rPr>
          <w:rFonts w:eastAsiaTheme="minorEastAsia"/>
          <w:lang w:val="en-US"/>
        </w:rPr>
        <w:t xml:space="preserve"> to be configured,</w:t>
      </w:r>
      <w:r w:rsidR="0027513E" w:rsidRPr="001A7032">
        <w:rPr>
          <w:rFonts w:eastAsiaTheme="minorEastAsia"/>
          <w:lang w:val="en-US"/>
        </w:rPr>
        <w:t xml:space="preserve"> current L3 measurement report </w:t>
      </w:r>
      <w:r>
        <w:rPr>
          <w:rFonts w:eastAsiaTheme="minorEastAsia"/>
          <w:lang w:val="en-US"/>
        </w:rPr>
        <w:t>configuration and report</w:t>
      </w:r>
      <w:r w:rsidR="005766B0">
        <w:rPr>
          <w:rFonts w:eastAsiaTheme="minorEastAsia"/>
          <w:lang w:val="en-US"/>
        </w:rPr>
        <w:t xml:space="preserve"> message </w:t>
      </w:r>
      <w:r>
        <w:rPr>
          <w:rFonts w:eastAsiaTheme="minorEastAsia"/>
          <w:lang w:val="en-US"/>
        </w:rPr>
        <w:t>should be</w:t>
      </w:r>
      <w:r w:rsidR="0027513E" w:rsidRPr="001A7032">
        <w:rPr>
          <w:rFonts w:eastAsiaTheme="minorEastAsia"/>
          <w:lang w:val="en-US"/>
        </w:rPr>
        <w:t xml:space="preserve"> considered as </w:t>
      </w:r>
      <w:r>
        <w:rPr>
          <w:rFonts w:eastAsiaTheme="minorEastAsia"/>
          <w:lang w:val="en-US"/>
        </w:rPr>
        <w:t xml:space="preserve">the </w:t>
      </w:r>
      <w:r w:rsidR="0027513E" w:rsidRPr="001A7032">
        <w:rPr>
          <w:rFonts w:eastAsiaTheme="minorEastAsia"/>
          <w:lang w:val="en-US"/>
        </w:rPr>
        <w:t xml:space="preserve">baseline. </w:t>
      </w:r>
      <w:r>
        <w:rPr>
          <w:rFonts w:eastAsiaTheme="minorEastAsia"/>
          <w:lang w:val="en-US"/>
        </w:rPr>
        <w:t>In some cases, o</w:t>
      </w:r>
      <w:r w:rsidR="0027513E" w:rsidRPr="001A7032">
        <w:rPr>
          <w:rFonts w:eastAsiaTheme="minorEastAsia"/>
          <w:lang w:val="en-US"/>
        </w:rPr>
        <w:t xml:space="preserve">ther UE assistant information </w:t>
      </w:r>
      <w:r>
        <w:rPr>
          <w:rFonts w:eastAsiaTheme="minorEastAsia"/>
          <w:lang w:val="en-US"/>
        </w:rPr>
        <w:t xml:space="preserve">could be helpful </w:t>
      </w:r>
      <w:r w:rsidR="00B4577D">
        <w:rPr>
          <w:rFonts w:eastAsiaTheme="minorEastAsia"/>
          <w:lang w:val="en-US"/>
        </w:rPr>
        <w:t>e.g.,</w:t>
      </w:r>
      <w:r w:rsidR="00F14A93">
        <w:rPr>
          <w:rFonts w:eastAsiaTheme="minorEastAsia"/>
          <w:lang w:val="en-US"/>
        </w:rPr>
        <w:t xml:space="preserve"> </w:t>
      </w:r>
      <w:r>
        <w:rPr>
          <w:rFonts w:eastAsiaTheme="minorEastAsia"/>
          <w:lang w:val="en-US"/>
        </w:rPr>
        <w:t xml:space="preserve">timestamp for </w:t>
      </w:r>
      <w:r w:rsidR="00131E4D">
        <w:rPr>
          <w:rFonts w:eastAsiaTheme="minorEastAsia"/>
          <w:lang w:val="en-US"/>
        </w:rPr>
        <w:t>tempora</w:t>
      </w:r>
      <w:r w:rsidR="00F14A93">
        <w:rPr>
          <w:rFonts w:eastAsiaTheme="minorEastAsia"/>
          <w:lang w:val="en-US"/>
        </w:rPr>
        <w:t>l</w:t>
      </w:r>
      <w:r w:rsidR="00131E4D">
        <w:rPr>
          <w:rFonts w:eastAsiaTheme="minorEastAsia"/>
          <w:lang w:val="en-US"/>
        </w:rPr>
        <w:t>-</w:t>
      </w:r>
      <w:r>
        <w:rPr>
          <w:rFonts w:eastAsiaTheme="minorEastAsia"/>
          <w:lang w:val="en-US"/>
        </w:rPr>
        <w:t>domain measurement prediction. This could be further studied considering UE complexity and overhead for air interface.</w:t>
      </w:r>
    </w:p>
    <w:p w14:paraId="7A447295" w14:textId="23B33C78" w:rsidR="00894B42" w:rsidRDefault="001A7032" w:rsidP="005A1074">
      <w:pPr>
        <w:widowControl w:val="0"/>
        <w:overflowPunct/>
        <w:spacing w:beforeLines="50" w:before="120" w:after="0"/>
        <w:textAlignment w:val="auto"/>
        <w:rPr>
          <w:rFonts w:eastAsiaTheme="minorEastAsia"/>
          <w:b/>
          <w:bCs/>
          <w:lang w:val="en-US"/>
        </w:rPr>
      </w:pPr>
      <w:r w:rsidRPr="001A7032">
        <w:rPr>
          <w:rFonts w:eastAsiaTheme="minorEastAsia"/>
          <w:b/>
          <w:bCs/>
          <w:lang w:val="en-US"/>
        </w:rPr>
        <w:t xml:space="preserve">Proposal </w:t>
      </w:r>
      <w:r w:rsidR="0027038A">
        <w:rPr>
          <w:rFonts w:eastAsiaTheme="minorEastAsia"/>
          <w:b/>
          <w:bCs/>
          <w:lang w:val="en-US"/>
        </w:rPr>
        <w:t>4</w:t>
      </w:r>
      <w:r w:rsidRPr="001A7032">
        <w:rPr>
          <w:rFonts w:eastAsiaTheme="minorEastAsia"/>
          <w:b/>
          <w:bCs/>
          <w:lang w:val="en-US"/>
        </w:rPr>
        <w:t xml:space="preserve">: </w:t>
      </w:r>
      <w:r w:rsidR="00A3470A">
        <w:rPr>
          <w:rFonts w:eastAsiaTheme="minorEastAsia"/>
          <w:b/>
          <w:bCs/>
          <w:lang w:val="en-US"/>
        </w:rPr>
        <w:t>Discuss following model input/output</w:t>
      </w:r>
      <w:r w:rsidR="00470A84">
        <w:rPr>
          <w:rFonts w:eastAsiaTheme="minorEastAsia"/>
          <w:b/>
          <w:bCs/>
          <w:lang w:val="en-US"/>
        </w:rPr>
        <w:t xml:space="preserve"> for RRM measurement prediction</w:t>
      </w:r>
      <w:r w:rsidR="00A3470A">
        <w:rPr>
          <w:rFonts w:eastAsiaTheme="minorEastAsia"/>
          <w:b/>
          <w:bCs/>
          <w:lang w:val="en-US"/>
        </w:rPr>
        <w:t>:</w:t>
      </w:r>
    </w:p>
    <w:p w14:paraId="3A97D623" w14:textId="589269B2" w:rsidR="00894B42" w:rsidRDefault="00894B42" w:rsidP="005A1074">
      <w:pPr>
        <w:widowControl w:val="0"/>
        <w:overflowPunct/>
        <w:spacing w:after="0"/>
        <w:textAlignment w:val="auto"/>
        <w:rPr>
          <w:rFonts w:eastAsiaTheme="minorEastAsia"/>
          <w:b/>
          <w:bCs/>
          <w:lang w:val="en-US"/>
        </w:rPr>
      </w:pPr>
      <w:r>
        <w:rPr>
          <w:rFonts w:eastAsiaTheme="minorEastAsia"/>
          <w:b/>
          <w:bCs/>
          <w:lang w:val="en-US"/>
        </w:rPr>
        <w:t>Model input:</w:t>
      </w:r>
    </w:p>
    <w:p w14:paraId="03EDAF07" w14:textId="7B059890" w:rsidR="00894B42" w:rsidRPr="00A3470A" w:rsidRDefault="00894B42" w:rsidP="005A1074">
      <w:pPr>
        <w:pStyle w:val="a7"/>
        <w:widowControl w:val="0"/>
        <w:numPr>
          <w:ilvl w:val="0"/>
          <w:numId w:val="11"/>
        </w:numPr>
        <w:overflowPunct/>
        <w:spacing w:after="0"/>
        <w:textAlignment w:val="auto"/>
        <w:rPr>
          <w:rFonts w:eastAsiaTheme="minorEastAsia"/>
          <w:b/>
          <w:bCs/>
          <w:lang w:val="en-US"/>
        </w:rPr>
      </w:pPr>
      <w:r w:rsidRPr="00A3470A">
        <w:rPr>
          <w:rFonts w:eastAsiaTheme="minorEastAsia"/>
          <w:b/>
          <w:bCs/>
          <w:lang w:val="en-US"/>
        </w:rPr>
        <w:t>Measured RSRP for SSB/CSI-RS (FFS L1 or L3 measurement)</w:t>
      </w:r>
    </w:p>
    <w:p w14:paraId="20BAC087" w14:textId="66C1A1D9" w:rsidR="00894B42" w:rsidRPr="00A3470A" w:rsidRDefault="00894B42" w:rsidP="005A1074">
      <w:pPr>
        <w:pStyle w:val="a7"/>
        <w:widowControl w:val="0"/>
        <w:numPr>
          <w:ilvl w:val="0"/>
          <w:numId w:val="11"/>
        </w:numPr>
        <w:overflowPunct/>
        <w:spacing w:after="0"/>
        <w:textAlignment w:val="auto"/>
        <w:rPr>
          <w:rFonts w:eastAsiaTheme="minorEastAsia"/>
          <w:b/>
          <w:bCs/>
          <w:lang w:val="en-US"/>
        </w:rPr>
      </w:pPr>
      <w:r w:rsidRPr="00A3470A">
        <w:rPr>
          <w:rFonts w:eastAsiaTheme="minorEastAsia"/>
          <w:b/>
          <w:bCs/>
          <w:lang w:val="en-US"/>
        </w:rPr>
        <w:t>Pattern information:</w:t>
      </w:r>
    </w:p>
    <w:p w14:paraId="2D6AF0E1" w14:textId="22B37FCF" w:rsidR="00894B42" w:rsidRPr="00A3470A" w:rsidRDefault="00894B42" w:rsidP="005A1074">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Time instances</w:t>
      </w:r>
    </w:p>
    <w:p w14:paraId="5B3AF6B9" w14:textId="6B198AE9" w:rsidR="00894B42" w:rsidRDefault="00A3470A" w:rsidP="005A1074">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SetA/</w:t>
      </w:r>
      <w:r w:rsidR="00082974">
        <w:rPr>
          <w:rFonts w:eastAsiaTheme="minorEastAsia"/>
          <w:b/>
          <w:bCs/>
          <w:lang w:val="en-US"/>
        </w:rPr>
        <w:t>S</w:t>
      </w:r>
      <w:r w:rsidRPr="00A3470A">
        <w:rPr>
          <w:rFonts w:eastAsiaTheme="minorEastAsia"/>
          <w:b/>
          <w:bCs/>
          <w:lang w:val="en-US"/>
        </w:rPr>
        <w:t xml:space="preserve">etB pattern, </w:t>
      </w:r>
      <w:r w:rsidR="00972CBC" w:rsidRPr="00A3470A">
        <w:rPr>
          <w:rFonts w:eastAsiaTheme="minorEastAsia"/>
          <w:b/>
          <w:bCs/>
          <w:lang w:val="en-US"/>
        </w:rPr>
        <w:t>i.e.,</w:t>
      </w:r>
      <w:r w:rsidRPr="00A3470A">
        <w:rPr>
          <w:rFonts w:eastAsiaTheme="minorEastAsia"/>
          <w:b/>
          <w:bCs/>
          <w:lang w:val="en-US"/>
        </w:rPr>
        <w:t xml:space="preserve"> Measured serving/neighbor cells vs predicted i</w:t>
      </w:r>
      <w:r w:rsidR="00894B42" w:rsidRPr="00A3470A">
        <w:rPr>
          <w:rFonts w:eastAsiaTheme="minorEastAsia"/>
          <w:b/>
          <w:bCs/>
          <w:lang w:val="en-US"/>
        </w:rPr>
        <w:t>ntra/inter-fre</w:t>
      </w:r>
      <w:r w:rsidRPr="00A3470A">
        <w:rPr>
          <w:rFonts w:eastAsiaTheme="minorEastAsia"/>
          <w:b/>
          <w:bCs/>
          <w:lang w:val="en-US"/>
        </w:rPr>
        <w:t xml:space="preserve">quency neighbor cells </w:t>
      </w:r>
    </w:p>
    <w:p w14:paraId="4DF30BB9" w14:textId="4F5850CC" w:rsidR="00133A56" w:rsidRPr="00A3470A" w:rsidRDefault="00133A56" w:rsidP="005A1074">
      <w:pPr>
        <w:pStyle w:val="a7"/>
        <w:widowControl w:val="0"/>
        <w:numPr>
          <w:ilvl w:val="0"/>
          <w:numId w:val="9"/>
        </w:numPr>
        <w:overflowPunct/>
        <w:spacing w:after="0"/>
        <w:textAlignment w:val="auto"/>
        <w:rPr>
          <w:rFonts w:eastAsiaTheme="minorEastAsia"/>
          <w:b/>
          <w:bCs/>
          <w:lang w:val="en-US"/>
        </w:rPr>
      </w:pPr>
      <w:r w:rsidRPr="00133A56">
        <w:rPr>
          <w:rFonts w:eastAsiaTheme="minorEastAsia"/>
          <w:b/>
          <w:bCs/>
          <w:lang w:val="en-US"/>
        </w:rPr>
        <w:t>prediction window</w:t>
      </w:r>
    </w:p>
    <w:p w14:paraId="7BCD0757" w14:textId="578B7613" w:rsidR="00A3470A" w:rsidRPr="00470A84" w:rsidRDefault="00A3470A" w:rsidP="005A1074">
      <w:pPr>
        <w:widowControl w:val="0"/>
        <w:overflowPunct/>
        <w:spacing w:after="0"/>
        <w:textAlignment w:val="auto"/>
        <w:rPr>
          <w:rFonts w:eastAsiaTheme="minorEastAsia"/>
          <w:b/>
          <w:bCs/>
          <w:lang w:val="en-US"/>
        </w:rPr>
      </w:pPr>
      <w:r w:rsidRPr="00470A84">
        <w:rPr>
          <w:rFonts w:eastAsiaTheme="minorEastAsia"/>
          <w:b/>
          <w:bCs/>
          <w:lang w:val="en-US"/>
        </w:rPr>
        <w:t xml:space="preserve">Model </w:t>
      </w:r>
      <w:r w:rsidR="00470A84">
        <w:rPr>
          <w:rFonts w:eastAsiaTheme="minorEastAsia"/>
          <w:b/>
          <w:bCs/>
          <w:lang w:val="en-US"/>
        </w:rPr>
        <w:t>out</w:t>
      </w:r>
      <w:r w:rsidRPr="00470A84">
        <w:rPr>
          <w:rFonts w:eastAsiaTheme="minorEastAsia"/>
          <w:b/>
          <w:bCs/>
          <w:lang w:val="en-US"/>
        </w:rPr>
        <w:t>put:</w:t>
      </w:r>
    </w:p>
    <w:p w14:paraId="7FE6F100" w14:textId="7669F7C3" w:rsidR="00470A84" w:rsidRDefault="00470A84" w:rsidP="005A1074">
      <w:pPr>
        <w:pStyle w:val="a7"/>
        <w:widowControl w:val="0"/>
        <w:numPr>
          <w:ilvl w:val="0"/>
          <w:numId w:val="11"/>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 </w:t>
      </w:r>
      <w:r w:rsidR="00133A56">
        <w:rPr>
          <w:rFonts w:eastAsiaTheme="minorEastAsia"/>
          <w:b/>
          <w:bCs/>
          <w:lang w:val="en-US"/>
        </w:rPr>
        <w:t>for time instances</w:t>
      </w:r>
    </w:p>
    <w:p w14:paraId="4891342E" w14:textId="0DA0215E" w:rsidR="00894B42" w:rsidRDefault="00133A56" w:rsidP="005A1074">
      <w:pPr>
        <w:pStyle w:val="a7"/>
        <w:widowControl w:val="0"/>
        <w:numPr>
          <w:ilvl w:val="0"/>
          <w:numId w:val="11"/>
        </w:numPr>
        <w:overflowPunct/>
        <w:spacing w:after="0"/>
        <w:textAlignment w:val="auto"/>
        <w:rPr>
          <w:rFonts w:eastAsiaTheme="minorEastAsia"/>
          <w:b/>
          <w:bCs/>
          <w:lang w:val="en-US"/>
        </w:rPr>
      </w:pPr>
      <w:r>
        <w:rPr>
          <w:rFonts w:eastAsiaTheme="minorEastAsia"/>
          <w:b/>
          <w:bCs/>
          <w:lang w:val="en-US"/>
        </w:rPr>
        <w:t xml:space="preserve">Predicted </w:t>
      </w:r>
      <w:r w:rsidRPr="00133A56">
        <w:rPr>
          <w:rFonts w:eastAsiaTheme="minorEastAsia"/>
          <w:b/>
          <w:bCs/>
          <w:lang w:val="en-US"/>
        </w:rPr>
        <w:t>average L3 RSRP of the configured prediction window</w:t>
      </w:r>
    </w:p>
    <w:p w14:paraId="4A1BEE2B" w14:textId="4F39C1A6" w:rsidR="00133A56" w:rsidRDefault="00133A56" w:rsidP="00133A56">
      <w:pPr>
        <w:pStyle w:val="a7"/>
        <w:widowControl w:val="0"/>
        <w:numPr>
          <w:ilvl w:val="0"/>
          <w:numId w:val="11"/>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 </w:t>
      </w:r>
      <w:r>
        <w:rPr>
          <w:rFonts w:eastAsiaTheme="minorEastAsia"/>
          <w:b/>
          <w:bCs/>
          <w:lang w:val="en-US"/>
        </w:rPr>
        <w:t>for time instances for Top-K neighbor cells</w:t>
      </w:r>
    </w:p>
    <w:p w14:paraId="5F28926C" w14:textId="77777777" w:rsidR="00133A56" w:rsidRPr="00470A84" w:rsidRDefault="00133A56" w:rsidP="00133A56">
      <w:pPr>
        <w:pStyle w:val="a7"/>
        <w:widowControl w:val="0"/>
        <w:overflowPunct/>
        <w:spacing w:after="0"/>
        <w:ind w:left="420"/>
        <w:textAlignment w:val="auto"/>
        <w:rPr>
          <w:rFonts w:eastAsiaTheme="minorEastAsia"/>
          <w:b/>
          <w:bCs/>
          <w:lang w:val="en-US"/>
        </w:rPr>
      </w:pPr>
    </w:p>
    <w:p w14:paraId="778BDB64" w14:textId="2E238BA1" w:rsidR="001A7032" w:rsidRDefault="001A7032" w:rsidP="005A1074">
      <w:pPr>
        <w:widowControl w:val="0"/>
        <w:overflowPunct/>
        <w:spacing w:beforeLines="50" w:before="120" w:after="0"/>
        <w:textAlignment w:val="auto"/>
        <w:rPr>
          <w:rFonts w:eastAsiaTheme="minorEastAsia"/>
          <w:b/>
          <w:bCs/>
          <w:lang w:val="en-US"/>
        </w:rPr>
      </w:pPr>
      <w:r>
        <w:rPr>
          <w:rFonts w:eastAsiaTheme="minorEastAsia"/>
          <w:b/>
          <w:bCs/>
          <w:lang w:val="en-US"/>
        </w:rPr>
        <w:t>Proposal</w:t>
      </w:r>
      <w:r w:rsidR="00F14A93">
        <w:rPr>
          <w:rFonts w:eastAsiaTheme="minorEastAsia"/>
          <w:b/>
          <w:bCs/>
          <w:lang w:val="en-US"/>
        </w:rPr>
        <w:t xml:space="preserve"> </w:t>
      </w:r>
      <w:r w:rsidR="0027038A">
        <w:rPr>
          <w:rFonts w:eastAsiaTheme="minorEastAsia"/>
          <w:b/>
          <w:bCs/>
          <w:lang w:val="en-US"/>
        </w:rPr>
        <w:t>5</w:t>
      </w:r>
      <w:r>
        <w:rPr>
          <w:rFonts w:eastAsiaTheme="minorEastAsia"/>
          <w:b/>
          <w:bCs/>
          <w:lang w:val="en-US"/>
        </w:rPr>
        <w:t xml:space="preserve">: </w:t>
      </w:r>
      <w:r w:rsidR="002616B5">
        <w:rPr>
          <w:rFonts w:eastAsiaTheme="minorEastAsia"/>
          <w:b/>
          <w:bCs/>
          <w:lang w:val="en-US"/>
        </w:rPr>
        <w:t xml:space="preserve">For UE side model inference, </w:t>
      </w:r>
      <w:r>
        <w:rPr>
          <w:rFonts w:eastAsiaTheme="minorEastAsia"/>
          <w:b/>
          <w:bCs/>
          <w:lang w:val="en-US"/>
        </w:rPr>
        <w:t xml:space="preserve">current </w:t>
      </w:r>
      <w:r w:rsidR="002616B5">
        <w:rPr>
          <w:rFonts w:eastAsiaTheme="minorEastAsia"/>
          <w:b/>
          <w:bCs/>
          <w:lang w:val="en-US"/>
        </w:rPr>
        <w:t xml:space="preserve">RRC signaling </w:t>
      </w:r>
      <w:r>
        <w:rPr>
          <w:rFonts w:eastAsiaTheme="minorEastAsia"/>
          <w:b/>
          <w:bCs/>
          <w:lang w:val="en-US"/>
        </w:rPr>
        <w:t xml:space="preserve">should be </w:t>
      </w:r>
      <w:r w:rsidR="002616B5">
        <w:rPr>
          <w:rFonts w:eastAsiaTheme="minorEastAsia"/>
          <w:b/>
          <w:bCs/>
          <w:lang w:val="en-US"/>
        </w:rPr>
        <w:t>used to configure model input and output</w:t>
      </w:r>
      <w:r w:rsidR="00442594">
        <w:rPr>
          <w:rFonts w:eastAsiaTheme="minorEastAsia"/>
          <w:b/>
          <w:bCs/>
          <w:lang w:val="en-US"/>
        </w:rPr>
        <w:t xml:space="preserve">, </w:t>
      </w:r>
      <w:r w:rsidR="00442594" w:rsidRPr="00442594">
        <w:rPr>
          <w:rFonts w:eastAsiaTheme="minorEastAsia"/>
          <w:b/>
          <w:bCs/>
          <w:lang w:val="en-US"/>
        </w:rPr>
        <w:t>measurement report message can be extended to support the prediction reporting</w:t>
      </w:r>
      <w:r w:rsidR="00442594">
        <w:rPr>
          <w:rFonts w:eastAsiaTheme="minorEastAsia"/>
          <w:b/>
          <w:bCs/>
          <w:lang w:val="en-US"/>
        </w:rPr>
        <w:t xml:space="preserve">. </w:t>
      </w:r>
      <w:r w:rsidR="00442594">
        <w:rPr>
          <w:rFonts w:eastAsiaTheme="minorEastAsia"/>
          <w:b/>
          <w:bCs/>
          <w:lang w:val="en-US"/>
        </w:rPr>
        <w:lastRenderedPageBreak/>
        <w:t>F</w:t>
      </w:r>
      <w:r w:rsidR="002616B5">
        <w:rPr>
          <w:rFonts w:eastAsiaTheme="minorEastAsia"/>
          <w:b/>
          <w:bCs/>
          <w:lang w:val="en-US"/>
        </w:rPr>
        <w:t xml:space="preserve">or NW side model inference, </w:t>
      </w:r>
      <w:r w:rsidR="009F35B5">
        <w:rPr>
          <w:rFonts w:eastAsiaTheme="minorEastAsia"/>
          <w:b/>
          <w:bCs/>
          <w:lang w:val="en-US"/>
        </w:rPr>
        <w:t xml:space="preserve">current measurement configuration and reporting should be used as the baseline </w:t>
      </w:r>
      <w:r>
        <w:rPr>
          <w:rFonts w:eastAsiaTheme="minorEastAsia"/>
          <w:b/>
          <w:bCs/>
          <w:lang w:val="en-US"/>
        </w:rPr>
        <w:t>and FFS other essential assistant information</w:t>
      </w:r>
      <w:r w:rsidR="009F35B5">
        <w:rPr>
          <w:rFonts w:eastAsiaTheme="minorEastAsia"/>
          <w:b/>
          <w:bCs/>
          <w:lang w:val="en-US"/>
        </w:rPr>
        <w:t>.</w:t>
      </w:r>
    </w:p>
    <w:p w14:paraId="4C98067E" w14:textId="4D85C068" w:rsidR="0027513E" w:rsidRDefault="0027513E" w:rsidP="005A1074">
      <w:pPr>
        <w:pStyle w:val="2"/>
        <w:jc w:val="both"/>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sidR="007B6AC9">
        <w:rPr>
          <w:rFonts w:eastAsia="宋体" w:hint="eastAsia"/>
          <w:sz w:val="30"/>
          <w:szCs w:val="30"/>
          <w:lang w:val="en-US"/>
        </w:rPr>
        <w:t>3</w:t>
      </w:r>
      <w:r w:rsidR="007B6AC9" w:rsidRPr="00A335C2">
        <w:rPr>
          <w:rFonts w:eastAsia="宋体"/>
          <w:sz w:val="30"/>
          <w:szCs w:val="30"/>
          <w:lang w:val="en-US"/>
        </w:rPr>
        <w:t xml:space="preserve"> </w:t>
      </w:r>
      <w:r>
        <w:rPr>
          <w:rFonts w:eastAsia="宋体"/>
          <w:sz w:val="30"/>
          <w:szCs w:val="30"/>
          <w:lang w:val="en-US"/>
        </w:rPr>
        <w:t>Considerations on model monitoring of cell-level measurement prediction</w:t>
      </w:r>
    </w:p>
    <w:p w14:paraId="6DF36AEC" w14:textId="0DD7507F" w:rsidR="00FC0955" w:rsidRDefault="00900C93" w:rsidP="005A1074">
      <w:pPr>
        <w:widowControl w:val="0"/>
        <w:overflowPunct/>
        <w:spacing w:beforeLines="50" w:before="120" w:afterLines="50"/>
        <w:textAlignment w:val="auto"/>
        <w:rPr>
          <w:rFonts w:eastAsiaTheme="minorEastAsia"/>
          <w:lang w:val="en-US"/>
        </w:rPr>
      </w:pPr>
      <w:r w:rsidRPr="00900C93">
        <w:rPr>
          <w:rFonts w:hint="eastAsia"/>
          <w:lang w:val="en-US"/>
        </w:rPr>
        <w:t>F</w:t>
      </w:r>
      <w:r w:rsidR="001A7032" w:rsidRPr="001A7032">
        <w:rPr>
          <w:lang w:val="en-US"/>
        </w:rPr>
        <w:t xml:space="preserve">or UE side model </w:t>
      </w:r>
      <w:r w:rsidR="001A7032">
        <w:rPr>
          <w:lang w:val="en-US"/>
        </w:rPr>
        <w:t xml:space="preserve">inference, UE side monitoring is considered as </w:t>
      </w:r>
      <w:r w:rsidRPr="00900C93">
        <w:rPr>
          <w:rFonts w:hint="eastAsia"/>
          <w:lang w:val="en-US"/>
        </w:rPr>
        <w:t>the</w:t>
      </w:r>
      <w:r w:rsidR="00C917CB">
        <w:rPr>
          <w:lang w:val="en-US"/>
        </w:rPr>
        <w:t xml:space="preserve"> baseline</w:t>
      </w:r>
      <w:r w:rsidR="001A7032">
        <w:rPr>
          <w:lang w:val="en-US"/>
        </w:rPr>
        <w:t xml:space="preserve"> solution. </w:t>
      </w:r>
      <w:r w:rsidR="00C917CB">
        <w:rPr>
          <w:lang w:val="en-US"/>
        </w:rPr>
        <w:t>Network</w:t>
      </w:r>
      <w:r w:rsidR="001A7032">
        <w:rPr>
          <w:lang w:val="en-US"/>
        </w:rPr>
        <w:t xml:space="preserve"> should configure the evaluation metrics and reporting criteria.</w:t>
      </w:r>
      <w:r>
        <w:rPr>
          <w:lang w:val="en-US"/>
        </w:rPr>
        <w:t xml:space="preserve"> </w:t>
      </w:r>
      <w:r w:rsidR="00C917CB">
        <w:rPr>
          <w:lang w:val="en-US"/>
        </w:rPr>
        <w:t>F</w:t>
      </w:r>
      <w:r w:rsidRPr="00900C93">
        <w:rPr>
          <w:lang w:val="en-US"/>
        </w:rPr>
        <w:t xml:space="preserve">or example, </w:t>
      </w:r>
      <w:r w:rsidR="00C917CB">
        <w:rPr>
          <w:lang w:val="en-US"/>
        </w:rPr>
        <w:t>network</w:t>
      </w:r>
      <w:r w:rsidRPr="00900C93">
        <w:rPr>
          <w:lang w:val="en-US"/>
        </w:rPr>
        <w:t xml:space="preserve"> could configure UE to measure in a certain time interval and the measured results are considered as the ground truth</w:t>
      </w:r>
      <w:r w:rsidR="00C917CB">
        <w:rPr>
          <w:lang w:val="en-US"/>
        </w:rPr>
        <w:t>.</w:t>
      </w:r>
      <w:r w:rsidRPr="00900C93">
        <w:rPr>
          <w:lang w:val="en-US"/>
        </w:rPr>
        <w:t xml:space="preserve"> </w:t>
      </w:r>
      <w:r w:rsidR="00C917CB">
        <w:rPr>
          <w:lang w:val="en-US"/>
        </w:rPr>
        <w:t>I</w:t>
      </w:r>
      <w:r w:rsidRPr="00900C93">
        <w:rPr>
          <w:lang w:val="en-US"/>
        </w:rPr>
        <w:t xml:space="preserve">f </w:t>
      </w:r>
      <w:r w:rsidR="00C917CB">
        <w:rPr>
          <w:lang w:val="en-US"/>
        </w:rPr>
        <w:t xml:space="preserve">the predicted value </w:t>
      </w:r>
      <w:r w:rsidR="00B119D6">
        <w:rPr>
          <w:lang w:val="en-US"/>
        </w:rPr>
        <w:t xml:space="preserve">is </w:t>
      </w:r>
      <w:r w:rsidR="00C917CB">
        <w:rPr>
          <w:lang w:val="en-US"/>
        </w:rPr>
        <w:t>within a certain</w:t>
      </w:r>
      <w:r w:rsidR="00721DBF">
        <w:rPr>
          <w:lang w:val="en-US"/>
        </w:rPr>
        <w:t xml:space="preserve"> range compared with the ground truth, the prediction is considered as successful with good performance</w:t>
      </w:r>
      <w:r w:rsidR="009F35B5">
        <w:rPr>
          <w:lang w:val="en-US"/>
        </w:rPr>
        <w:t xml:space="preserve">. </w:t>
      </w:r>
      <w:r w:rsidR="00F343D2">
        <w:rPr>
          <w:lang w:val="en-US"/>
        </w:rPr>
        <w:t>Otherwise,</w:t>
      </w:r>
      <w:r w:rsidR="00721DBF">
        <w:rPr>
          <w:lang w:val="en-US"/>
        </w:rPr>
        <w:t xml:space="preserve"> it might </w:t>
      </w:r>
      <w:r w:rsidR="00E66552">
        <w:rPr>
          <w:lang w:val="en-US"/>
        </w:rPr>
        <w:t>trigger a configured event to report</w:t>
      </w:r>
      <w:r w:rsidR="00CC5C47">
        <w:rPr>
          <w:lang w:val="en-US"/>
        </w:rPr>
        <w:t xml:space="preserve"> the monitoring results.</w:t>
      </w:r>
      <w:r w:rsidR="00C40895">
        <w:rPr>
          <w:lang w:val="en-US"/>
        </w:rPr>
        <w:t xml:space="preserve"> </w:t>
      </w:r>
    </w:p>
    <w:p w14:paraId="78FAD845" w14:textId="527E8E69" w:rsidR="00C40895" w:rsidRPr="00082974" w:rsidRDefault="00C40895" w:rsidP="005A1074">
      <w:pPr>
        <w:widowControl w:val="0"/>
        <w:overflowPunct/>
        <w:spacing w:beforeLines="50" w:before="120" w:afterLines="50"/>
        <w:textAlignment w:val="auto"/>
        <w:rPr>
          <w:rFonts w:eastAsiaTheme="minorEastAsia"/>
          <w:i/>
          <w:iCs/>
          <w:lang w:val="en-US"/>
        </w:rPr>
      </w:pPr>
      <w:r w:rsidRPr="008B5CDD">
        <w:rPr>
          <w:rFonts w:eastAsiaTheme="minorEastAsia"/>
          <w:lang w:val="en-US"/>
        </w:rPr>
        <w:t xml:space="preserve">For network side </w:t>
      </w:r>
      <w:r w:rsidR="00A6061B">
        <w:rPr>
          <w:rFonts w:eastAsiaTheme="minorEastAsia"/>
          <w:lang w:val="en-US"/>
        </w:rPr>
        <w:t xml:space="preserve">inference </w:t>
      </w:r>
      <w:r w:rsidRPr="008B5CDD">
        <w:rPr>
          <w:rFonts w:eastAsiaTheme="minorEastAsia"/>
          <w:lang w:val="en-US"/>
        </w:rPr>
        <w:t>model</w:t>
      </w:r>
      <w:r w:rsidR="008B5CDD" w:rsidRPr="008B5CDD">
        <w:rPr>
          <w:rFonts w:eastAsiaTheme="minorEastAsia"/>
          <w:lang w:val="en-US"/>
        </w:rPr>
        <w:t>, NW side monitoring should be considered as the baseline solution, and current L3 measurement report</w:t>
      </w:r>
      <w:r w:rsidR="00CD3B24">
        <w:rPr>
          <w:rFonts w:eastAsiaTheme="minorEastAsia"/>
          <w:lang w:val="en-US"/>
        </w:rPr>
        <w:t xml:space="preserve">ing from UE </w:t>
      </w:r>
      <w:r w:rsidR="008B5CDD" w:rsidRPr="008B5CDD">
        <w:rPr>
          <w:rFonts w:eastAsiaTheme="minorEastAsia"/>
          <w:lang w:val="en-US"/>
        </w:rPr>
        <w:t xml:space="preserve">can be </w:t>
      </w:r>
      <w:r w:rsidR="00537AF0">
        <w:rPr>
          <w:rFonts w:eastAsiaTheme="minorEastAsia"/>
          <w:lang w:val="en-US"/>
        </w:rPr>
        <w:t>re</w:t>
      </w:r>
      <w:r w:rsidR="008B5CDD" w:rsidRPr="008B5CDD">
        <w:rPr>
          <w:rFonts w:eastAsiaTheme="minorEastAsia"/>
          <w:lang w:val="en-US"/>
        </w:rPr>
        <w:t xml:space="preserve">used </w:t>
      </w:r>
      <w:r w:rsidR="00CD3B24">
        <w:rPr>
          <w:rFonts w:eastAsiaTheme="minorEastAsia"/>
          <w:lang w:val="en-US"/>
        </w:rPr>
        <w:t>as</w:t>
      </w:r>
      <w:r w:rsidR="008B5CDD" w:rsidRPr="008B5CDD">
        <w:rPr>
          <w:rFonts w:eastAsiaTheme="minorEastAsia"/>
          <w:lang w:val="en-US"/>
        </w:rPr>
        <w:t xml:space="preserve"> assistant information</w:t>
      </w:r>
      <w:r w:rsidR="00CD3B24">
        <w:rPr>
          <w:rFonts w:eastAsiaTheme="minorEastAsia"/>
          <w:lang w:val="en-US"/>
        </w:rPr>
        <w:t xml:space="preserve"> to </w:t>
      </w:r>
      <w:r w:rsidR="00FC0955">
        <w:rPr>
          <w:rFonts w:eastAsiaTheme="minorEastAsia"/>
          <w:lang w:val="en-US"/>
        </w:rPr>
        <w:t xml:space="preserve">help network to </w:t>
      </w:r>
      <w:r w:rsidR="00CD3B24">
        <w:rPr>
          <w:rFonts w:eastAsiaTheme="minorEastAsia"/>
          <w:lang w:val="en-US"/>
        </w:rPr>
        <w:t>evaluate the performance metrics</w:t>
      </w:r>
      <w:r w:rsidR="008B5CDD" w:rsidRPr="008B5CDD">
        <w:rPr>
          <w:rFonts w:eastAsiaTheme="minorEastAsia"/>
          <w:lang w:val="en-US"/>
        </w:rPr>
        <w:t>.</w:t>
      </w:r>
      <w:r w:rsidR="00FC0955">
        <w:rPr>
          <w:rFonts w:eastAsiaTheme="minorEastAsia"/>
          <w:lang w:val="en-US"/>
        </w:rPr>
        <w:t xml:space="preserve"> Other additional information like </w:t>
      </w:r>
      <w:r w:rsidR="00FC0955" w:rsidRPr="00F14A93">
        <w:rPr>
          <w:rFonts w:eastAsiaTheme="minorEastAsia"/>
          <w:lang w:val="en-US"/>
        </w:rPr>
        <w:t>timestamp c</w:t>
      </w:r>
      <w:r w:rsidR="00FC0955">
        <w:rPr>
          <w:rFonts w:eastAsiaTheme="minorEastAsia"/>
          <w:lang w:val="en-US"/>
        </w:rPr>
        <w:t>ould be studied further.</w:t>
      </w:r>
    </w:p>
    <w:p w14:paraId="7564BBDB" w14:textId="6D5811F0" w:rsidR="009F35C3" w:rsidRDefault="00FC0955" w:rsidP="005A1074">
      <w:pPr>
        <w:widowControl w:val="0"/>
        <w:overflowPunct/>
        <w:spacing w:beforeLines="50" w:before="120" w:afterLines="50"/>
        <w:textAlignment w:val="auto"/>
        <w:rPr>
          <w:rFonts w:eastAsiaTheme="minorEastAsia"/>
          <w:b/>
          <w:bCs/>
          <w:lang w:val="en-US"/>
        </w:rPr>
      </w:pPr>
      <w:r w:rsidRPr="00537AF0">
        <w:rPr>
          <w:rFonts w:eastAsiaTheme="minorEastAsia"/>
          <w:b/>
          <w:bCs/>
          <w:lang w:val="en-US"/>
        </w:rPr>
        <w:t>Proposal</w:t>
      </w:r>
      <w:r w:rsidR="0044786C">
        <w:rPr>
          <w:rFonts w:eastAsiaTheme="minorEastAsia"/>
          <w:b/>
          <w:bCs/>
          <w:lang w:val="en-US"/>
        </w:rPr>
        <w:t xml:space="preserve"> </w:t>
      </w:r>
      <w:r w:rsidR="0027038A">
        <w:rPr>
          <w:rFonts w:eastAsiaTheme="minorEastAsia"/>
          <w:b/>
          <w:bCs/>
          <w:lang w:val="en-US"/>
        </w:rPr>
        <w:t>6</w:t>
      </w:r>
      <w:r w:rsidRPr="00537AF0">
        <w:rPr>
          <w:rFonts w:eastAsiaTheme="minorEastAsia"/>
          <w:b/>
          <w:bCs/>
          <w:lang w:val="en-US"/>
        </w:rPr>
        <w:t xml:space="preserve">: </w:t>
      </w:r>
      <w:r w:rsidR="00A6061B" w:rsidRPr="00537AF0">
        <w:rPr>
          <w:rFonts w:eastAsiaTheme="minorEastAsia"/>
          <w:b/>
          <w:bCs/>
          <w:lang w:val="en-US"/>
        </w:rPr>
        <w:t xml:space="preserve">For UE side model monitoring, </w:t>
      </w:r>
      <w:r w:rsidR="009F35C3">
        <w:rPr>
          <w:rFonts w:eastAsiaTheme="minorEastAsia"/>
          <w:b/>
          <w:bCs/>
          <w:lang w:val="en-US"/>
        </w:rPr>
        <w:t>further study the following aspects:</w:t>
      </w:r>
    </w:p>
    <w:p w14:paraId="674136CB" w14:textId="2F0F7D45" w:rsidR="009F35C3" w:rsidRPr="00785B21" w:rsidRDefault="00B119D6" w:rsidP="00751BCE">
      <w:pPr>
        <w:pStyle w:val="a7"/>
        <w:widowControl w:val="0"/>
        <w:numPr>
          <w:ilvl w:val="0"/>
          <w:numId w:val="8"/>
        </w:numPr>
        <w:overflowPunct/>
        <w:spacing w:after="0"/>
        <w:ind w:left="442" w:hanging="442"/>
        <w:textAlignment w:val="auto"/>
        <w:rPr>
          <w:rFonts w:eastAsiaTheme="minorEastAsia"/>
          <w:b/>
          <w:bCs/>
          <w:lang w:val="en-US"/>
        </w:rPr>
      </w:pPr>
      <w:r>
        <w:rPr>
          <w:rFonts w:eastAsiaTheme="minorEastAsia"/>
          <w:b/>
          <w:bCs/>
          <w:lang w:val="en-US"/>
        </w:rPr>
        <w:t>P</w:t>
      </w:r>
      <w:r w:rsidRPr="00785B21">
        <w:rPr>
          <w:rFonts w:eastAsiaTheme="minorEastAsia"/>
          <w:b/>
          <w:bCs/>
          <w:lang w:val="en-US"/>
        </w:rPr>
        <w:t xml:space="preserve">erformance </w:t>
      </w:r>
      <w:r w:rsidR="00801F81" w:rsidRPr="00785B21">
        <w:rPr>
          <w:rFonts w:eastAsiaTheme="minorEastAsia"/>
          <w:b/>
          <w:bCs/>
          <w:lang w:val="en-US"/>
        </w:rPr>
        <w:t>metric and reporting criteria should be configured by network</w:t>
      </w:r>
      <w:r w:rsidR="00A6061B" w:rsidRPr="00785B21">
        <w:rPr>
          <w:rFonts w:eastAsiaTheme="minorEastAsia"/>
          <w:b/>
          <w:bCs/>
          <w:lang w:val="en-US"/>
        </w:rPr>
        <w:t xml:space="preserve">. </w:t>
      </w:r>
    </w:p>
    <w:p w14:paraId="78B91DA3" w14:textId="358CEE26" w:rsidR="001A7032" w:rsidRPr="00785B21" w:rsidRDefault="00A6061B" w:rsidP="00751BCE">
      <w:pPr>
        <w:pStyle w:val="a7"/>
        <w:widowControl w:val="0"/>
        <w:numPr>
          <w:ilvl w:val="0"/>
          <w:numId w:val="8"/>
        </w:numPr>
        <w:overflowPunct/>
        <w:spacing w:after="0"/>
        <w:ind w:left="442" w:hanging="442"/>
        <w:textAlignment w:val="auto"/>
        <w:rPr>
          <w:rFonts w:eastAsiaTheme="minorEastAsia"/>
          <w:b/>
          <w:bCs/>
          <w:i/>
          <w:iCs/>
          <w:lang w:val="en-US"/>
        </w:rPr>
      </w:pPr>
      <w:r w:rsidRPr="00785B21">
        <w:rPr>
          <w:b/>
          <w:bCs/>
          <w:lang w:val="en-US"/>
        </w:rPr>
        <w:t>In order to reduce the reporting overhead, event</w:t>
      </w:r>
      <w:r w:rsidR="00F14A93" w:rsidRPr="00785B21">
        <w:rPr>
          <w:b/>
          <w:bCs/>
          <w:lang w:val="en-US"/>
        </w:rPr>
        <w:t>-</w:t>
      </w:r>
      <w:r w:rsidRPr="00785B21">
        <w:rPr>
          <w:b/>
          <w:bCs/>
          <w:lang w:val="en-US"/>
        </w:rPr>
        <w:t>based model monitoring reporting should be adopted.</w:t>
      </w:r>
    </w:p>
    <w:p w14:paraId="2628C2ED" w14:textId="5C2A3F77" w:rsidR="00537AF0" w:rsidRPr="00537AF0" w:rsidRDefault="00A6061B" w:rsidP="005A1074">
      <w:pPr>
        <w:widowControl w:val="0"/>
        <w:overflowPunct/>
        <w:spacing w:beforeLines="50" w:before="120" w:afterLines="50"/>
        <w:textAlignment w:val="auto"/>
        <w:rPr>
          <w:b/>
          <w:bCs/>
          <w:i/>
          <w:iCs/>
          <w:lang w:val="en-US"/>
        </w:rPr>
      </w:pPr>
      <w:r w:rsidRPr="00537AF0">
        <w:rPr>
          <w:rFonts w:eastAsiaTheme="minorEastAsia"/>
          <w:b/>
          <w:bCs/>
          <w:lang w:val="en-US"/>
        </w:rPr>
        <w:t xml:space="preserve">Proposal </w:t>
      </w:r>
      <w:r w:rsidR="0027038A">
        <w:rPr>
          <w:rFonts w:eastAsiaTheme="minorEastAsia"/>
          <w:b/>
          <w:bCs/>
          <w:lang w:val="en-US"/>
        </w:rPr>
        <w:t>7</w:t>
      </w:r>
      <w:r w:rsidRPr="00537AF0">
        <w:rPr>
          <w:rFonts w:eastAsiaTheme="minorEastAsia"/>
          <w:b/>
          <w:bCs/>
          <w:lang w:val="en-US"/>
        </w:rPr>
        <w:t>: For network side monitoring</w:t>
      </w:r>
      <w:r w:rsidR="00537AF0" w:rsidRPr="00537AF0">
        <w:rPr>
          <w:rFonts w:eastAsiaTheme="minorEastAsia"/>
          <w:b/>
          <w:bCs/>
          <w:lang w:val="en-US"/>
        </w:rPr>
        <w:t>, current L3 measurement reporting from UE can be reused as a</w:t>
      </w:r>
      <w:r w:rsidR="00537AF0" w:rsidRPr="00F14A93">
        <w:rPr>
          <w:rFonts w:eastAsiaTheme="minorEastAsia"/>
          <w:b/>
          <w:bCs/>
          <w:lang w:val="en-US"/>
        </w:rPr>
        <w:t>ssistant information to help network to evaluate the performance. Other additional information like timestamp co</w:t>
      </w:r>
      <w:r w:rsidR="00537AF0" w:rsidRPr="00537AF0">
        <w:rPr>
          <w:rFonts w:eastAsiaTheme="minorEastAsia"/>
          <w:b/>
          <w:bCs/>
          <w:lang w:val="en-US"/>
        </w:rPr>
        <w:t>uld be studied further.</w:t>
      </w:r>
    </w:p>
    <w:p w14:paraId="4A9247FB" w14:textId="39625A55" w:rsidR="001A7032" w:rsidRPr="009F35B5" w:rsidRDefault="001E7476" w:rsidP="005A1074">
      <w:pPr>
        <w:pStyle w:val="1"/>
        <w:jc w:val="both"/>
        <w:rPr>
          <w:lang w:val="en-US"/>
        </w:rPr>
      </w:pPr>
      <w:r>
        <w:rPr>
          <w:lang w:val="en-US"/>
        </w:rPr>
        <w:t>3. Conclusions</w:t>
      </w:r>
    </w:p>
    <w:p w14:paraId="78491096" w14:textId="58CD334E" w:rsidR="00E24F9E" w:rsidRDefault="00E24F9E" w:rsidP="005A1074">
      <w:pPr>
        <w:pStyle w:val="a7"/>
        <w:widowControl w:val="0"/>
        <w:overflowPunct/>
        <w:spacing w:beforeLines="50" w:before="120" w:afterLines="50"/>
        <w:ind w:left="0"/>
        <w:textAlignment w:val="auto"/>
        <w:rPr>
          <w:rFonts w:eastAsiaTheme="minorEastAsia"/>
          <w:b/>
          <w:bCs/>
          <w:lang w:val="en-US"/>
        </w:rPr>
      </w:pPr>
      <w:r w:rsidRPr="006507A7">
        <w:rPr>
          <w:rFonts w:eastAsiaTheme="minorEastAsia" w:cs="Arial"/>
        </w:rPr>
        <w:t xml:space="preserve">In this contribution, we discussed the </w:t>
      </w:r>
      <w:r>
        <w:rPr>
          <w:rFonts w:eastAsiaTheme="minorEastAsia" w:cs="Arial"/>
        </w:rPr>
        <w:t>AI aided RRM measurement prediction</w:t>
      </w:r>
      <w:r w:rsidRPr="006507A7">
        <w:rPr>
          <w:rFonts w:eastAsiaTheme="minorEastAsia" w:cs="Arial"/>
        </w:rPr>
        <w:t>, and made the following proposals:</w:t>
      </w:r>
    </w:p>
    <w:p w14:paraId="1CB32860" w14:textId="3204AC0C" w:rsidR="009F35B5" w:rsidRPr="001A7032" w:rsidRDefault="009F35B5" w:rsidP="005A1074">
      <w:pPr>
        <w:pStyle w:val="a7"/>
        <w:widowControl w:val="0"/>
        <w:overflowPunct/>
        <w:spacing w:beforeLines="50" w:before="120" w:afterLines="50"/>
        <w:ind w:left="0"/>
        <w:textAlignment w:val="auto"/>
        <w:rPr>
          <w:rFonts w:eastAsiaTheme="minorEastAsia"/>
          <w:b/>
          <w:bCs/>
          <w:lang w:val="en-US"/>
        </w:rPr>
      </w:pPr>
      <w:r w:rsidRPr="001A7032">
        <w:rPr>
          <w:rFonts w:eastAsiaTheme="minorEastAsia" w:hint="eastAsia"/>
          <w:b/>
          <w:bCs/>
          <w:lang w:val="en-US"/>
        </w:rPr>
        <w:t>P</w:t>
      </w:r>
      <w:r w:rsidRPr="001A7032">
        <w:rPr>
          <w:rFonts w:eastAsiaTheme="minorEastAsia"/>
          <w:b/>
          <w:bCs/>
          <w:lang w:val="en-US"/>
        </w:rPr>
        <w:t>roposal</w:t>
      </w:r>
      <w:r>
        <w:rPr>
          <w:rFonts w:eastAsiaTheme="minorEastAsia"/>
          <w:b/>
          <w:bCs/>
          <w:lang w:val="en-US"/>
        </w:rPr>
        <w:t xml:space="preserve"> </w:t>
      </w:r>
      <w:r w:rsidRPr="001A7032">
        <w:rPr>
          <w:rFonts w:eastAsiaTheme="minorEastAsia"/>
          <w:b/>
          <w:bCs/>
          <w:lang w:val="en-US"/>
        </w:rPr>
        <w:t xml:space="preserve">1: </w:t>
      </w:r>
      <w:r>
        <w:rPr>
          <w:rFonts w:eastAsiaTheme="minorEastAsia"/>
          <w:b/>
          <w:bCs/>
          <w:lang w:val="en-US"/>
        </w:rPr>
        <w:t xml:space="preserve">Both </w:t>
      </w:r>
      <w:r w:rsidRPr="001A7032">
        <w:rPr>
          <w:rFonts w:eastAsiaTheme="minorEastAsia"/>
          <w:b/>
          <w:bCs/>
          <w:lang w:val="en-US"/>
        </w:rPr>
        <w:t>SSB</w:t>
      </w:r>
      <w:r>
        <w:rPr>
          <w:rFonts w:eastAsiaTheme="minorEastAsia"/>
          <w:b/>
          <w:bCs/>
          <w:lang w:val="en-US"/>
        </w:rPr>
        <w:t>-</w:t>
      </w:r>
      <w:r w:rsidRPr="001A7032">
        <w:rPr>
          <w:rFonts w:eastAsiaTheme="minorEastAsia" w:hint="eastAsia"/>
          <w:b/>
          <w:bCs/>
          <w:lang w:val="en-US"/>
        </w:rPr>
        <w:t>based</w:t>
      </w:r>
      <w:r w:rsidRPr="001A7032">
        <w:rPr>
          <w:rFonts w:eastAsiaTheme="minorEastAsia"/>
          <w:b/>
          <w:bCs/>
          <w:lang w:val="en-US"/>
        </w:rPr>
        <w:t xml:space="preserve"> </w:t>
      </w:r>
      <w:r w:rsidRPr="001A7032">
        <w:rPr>
          <w:rFonts w:eastAsiaTheme="minorEastAsia" w:hint="eastAsia"/>
          <w:b/>
          <w:bCs/>
          <w:lang w:val="en-US"/>
        </w:rPr>
        <w:t>and</w:t>
      </w:r>
      <w:r w:rsidRPr="001A7032">
        <w:rPr>
          <w:rFonts w:eastAsiaTheme="minorEastAsia"/>
          <w:b/>
          <w:bCs/>
          <w:lang w:val="en-US"/>
        </w:rPr>
        <w:t xml:space="preserve"> CSI-RS</w:t>
      </w:r>
      <w:r>
        <w:rPr>
          <w:rFonts w:eastAsiaTheme="minorEastAsia"/>
          <w:b/>
          <w:bCs/>
          <w:lang w:val="en-US"/>
        </w:rPr>
        <w:t>-</w:t>
      </w:r>
      <w:r w:rsidRPr="001A7032">
        <w:rPr>
          <w:rFonts w:eastAsiaTheme="minorEastAsia" w:hint="eastAsia"/>
          <w:b/>
          <w:bCs/>
          <w:lang w:val="en-US"/>
        </w:rPr>
        <w:t>based</w:t>
      </w:r>
      <w:r>
        <w:rPr>
          <w:rFonts w:eastAsiaTheme="minorEastAsia"/>
          <w:b/>
          <w:bCs/>
          <w:lang w:val="en-US"/>
        </w:rPr>
        <w:t xml:space="preserve"> cell level L3</w:t>
      </w:r>
      <w:r w:rsidRPr="001A7032">
        <w:rPr>
          <w:rFonts w:eastAsiaTheme="minorEastAsia"/>
          <w:b/>
          <w:bCs/>
          <w:lang w:val="en-US"/>
        </w:rPr>
        <w:t xml:space="preserve"> RSRP </w:t>
      </w:r>
      <w:r w:rsidRPr="001A7032">
        <w:rPr>
          <w:rFonts w:eastAsiaTheme="minorEastAsia" w:hint="eastAsia"/>
          <w:b/>
          <w:bCs/>
          <w:lang w:val="en-US"/>
        </w:rPr>
        <w:t>measurement</w:t>
      </w:r>
      <w:r w:rsidRPr="001A7032">
        <w:rPr>
          <w:rFonts w:eastAsiaTheme="minorEastAsia"/>
          <w:b/>
          <w:bCs/>
          <w:lang w:val="en-US"/>
        </w:rPr>
        <w:t xml:space="preserve"> </w:t>
      </w:r>
      <w:r>
        <w:rPr>
          <w:rFonts w:eastAsiaTheme="minorEastAsia"/>
          <w:b/>
          <w:bCs/>
          <w:lang w:val="en-US"/>
        </w:rPr>
        <w:t xml:space="preserve">prediction </w:t>
      </w:r>
      <w:r w:rsidRPr="001A7032">
        <w:rPr>
          <w:rFonts w:eastAsiaTheme="minorEastAsia" w:hint="eastAsia"/>
          <w:b/>
          <w:bCs/>
          <w:lang w:val="en-US"/>
        </w:rPr>
        <w:t>should</w:t>
      </w:r>
      <w:r w:rsidRPr="001A7032">
        <w:rPr>
          <w:rFonts w:eastAsiaTheme="minorEastAsia"/>
          <w:b/>
          <w:bCs/>
          <w:lang w:val="en-US"/>
        </w:rPr>
        <w:t xml:space="preserve"> be supported. </w:t>
      </w:r>
    </w:p>
    <w:p w14:paraId="122EB034" w14:textId="00458AD9" w:rsidR="006E2930" w:rsidRPr="00497F68" w:rsidRDefault="006E2930" w:rsidP="005A1074">
      <w:pPr>
        <w:widowControl w:val="0"/>
        <w:overflowPunct/>
        <w:spacing w:beforeLines="50" w:before="120" w:afterLines="50"/>
        <w:textAlignment w:val="auto"/>
        <w:rPr>
          <w:b/>
          <w:bCs/>
          <w:color w:val="000000" w:themeColor="text1"/>
          <w:lang w:val="en-US"/>
        </w:rPr>
      </w:pPr>
      <w:r w:rsidRPr="00497F68">
        <w:rPr>
          <w:rFonts w:hint="eastAsia"/>
          <w:b/>
          <w:bCs/>
          <w:color w:val="000000" w:themeColor="text1"/>
          <w:lang w:val="en-US"/>
        </w:rPr>
        <w:t>Proposal</w:t>
      </w:r>
      <w:r w:rsidRPr="00497F68">
        <w:rPr>
          <w:b/>
          <w:bCs/>
          <w:color w:val="000000" w:themeColor="text1"/>
          <w:lang w:val="en-US"/>
        </w:rPr>
        <w:t xml:space="preserve"> 2</w:t>
      </w:r>
      <w:r w:rsidRPr="00497F68">
        <w:rPr>
          <w:rFonts w:ascii="宋体" w:eastAsia="宋体" w:hAnsi="宋体" w:cs="宋体" w:hint="eastAsia"/>
          <w:b/>
          <w:bCs/>
          <w:color w:val="000000" w:themeColor="text1"/>
          <w:lang w:val="en-US"/>
        </w:rPr>
        <w:t>：</w:t>
      </w:r>
      <w:r w:rsidRPr="00497F68">
        <w:rPr>
          <w:b/>
          <w:bCs/>
          <w:color w:val="000000" w:themeColor="text1"/>
          <w:lang w:val="en-US"/>
        </w:rPr>
        <w:t>F</w:t>
      </w:r>
      <w:r w:rsidRPr="00497F68">
        <w:rPr>
          <w:rFonts w:hint="eastAsia"/>
          <w:b/>
          <w:bCs/>
          <w:color w:val="000000" w:themeColor="text1"/>
          <w:lang w:val="en-US"/>
        </w:rPr>
        <w:t>or</w:t>
      </w:r>
      <w:r w:rsidRPr="00497F68">
        <w:rPr>
          <w:b/>
          <w:bCs/>
          <w:color w:val="000000" w:themeColor="text1"/>
          <w:lang w:val="en-US"/>
        </w:rPr>
        <w:t xml:space="preserve"> spatial domain prediction</w:t>
      </w:r>
      <w:r w:rsidR="007521E7">
        <w:rPr>
          <w:b/>
          <w:bCs/>
          <w:color w:val="000000" w:themeColor="text1"/>
          <w:lang w:val="en-US"/>
        </w:rPr>
        <w:t xml:space="preserve">, </w:t>
      </w:r>
      <w:r w:rsidRPr="00497F68">
        <w:rPr>
          <w:rFonts w:hint="eastAsia"/>
          <w:b/>
          <w:bCs/>
          <w:color w:val="000000" w:themeColor="text1"/>
          <w:lang w:val="en-US"/>
        </w:rPr>
        <w:t>t</w:t>
      </w:r>
      <w:r w:rsidRPr="00497F68">
        <w:rPr>
          <w:b/>
          <w:bCs/>
          <w:color w:val="000000" w:themeColor="text1"/>
          <w:lang w:val="en-US"/>
        </w:rPr>
        <w:t>he UE or NW can predict other intra-frequency sets of neighbor cells (set A) based on the measurement result of SSB and/or</w:t>
      </w:r>
      <w:r w:rsidRPr="00497F68">
        <w:rPr>
          <w:rFonts w:hint="eastAsia"/>
          <w:b/>
          <w:bCs/>
          <w:color w:val="000000" w:themeColor="text1"/>
          <w:lang w:val="en-US"/>
        </w:rPr>
        <w:t xml:space="preserve"> </w:t>
      </w:r>
      <w:r w:rsidRPr="00497F68">
        <w:rPr>
          <w:b/>
          <w:bCs/>
          <w:color w:val="000000" w:themeColor="text1"/>
          <w:lang w:val="en-US"/>
        </w:rPr>
        <w:t>CSI-RS RSRP for serving cell and probably a set of configured neighbor cells (set B).</w:t>
      </w:r>
    </w:p>
    <w:p w14:paraId="0DAA5D5D" w14:textId="77777777" w:rsidR="006E2930" w:rsidRPr="00497F68" w:rsidRDefault="006E2930" w:rsidP="005A1074">
      <w:pPr>
        <w:widowControl w:val="0"/>
        <w:overflowPunct/>
        <w:spacing w:beforeLines="50" w:before="120" w:afterLines="50"/>
        <w:textAlignment w:val="auto"/>
        <w:rPr>
          <w:b/>
          <w:bCs/>
          <w:color w:val="000000" w:themeColor="text1"/>
          <w:lang w:val="en-US"/>
        </w:rPr>
      </w:pPr>
      <w:r w:rsidRPr="00497F68">
        <w:rPr>
          <w:rFonts w:hint="eastAsia"/>
          <w:b/>
          <w:bCs/>
          <w:color w:val="000000" w:themeColor="text1"/>
          <w:lang w:val="en-US"/>
        </w:rPr>
        <w:t>P</w:t>
      </w:r>
      <w:r w:rsidRPr="00497F68">
        <w:rPr>
          <w:b/>
          <w:bCs/>
          <w:color w:val="000000" w:themeColor="text1"/>
          <w:lang w:val="en-US"/>
        </w:rPr>
        <w:t>roposal 3: Except for temporal domain and spatial domain prediction, frequency domain prediction should also be considered.</w:t>
      </w:r>
    </w:p>
    <w:p w14:paraId="7D5BF624" w14:textId="77777777" w:rsidR="00133A56" w:rsidRDefault="00133A56" w:rsidP="00133A56">
      <w:pPr>
        <w:widowControl w:val="0"/>
        <w:overflowPunct/>
        <w:spacing w:beforeLines="50" w:before="120" w:after="0"/>
        <w:textAlignment w:val="auto"/>
        <w:rPr>
          <w:rFonts w:eastAsiaTheme="minorEastAsia"/>
          <w:b/>
          <w:bCs/>
          <w:lang w:val="en-US"/>
        </w:rPr>
      </w:pPr>
      <w:r w:rsidRPr="001A7032">
        <w:rPr>
          <w:rFonts w:eastAsiaTheme="minorEastAsia"/>
          <w:b/>
          <w:bCs/>
          <w:lang w:val="en-US"/>
        </w:rPr>
        <w:t xml:space="preserve">Proposal </w:t>
      </w:r>
      <w:r>
        <w:rPr>
          <w:rFonts w:eastAsiaTheme="minorEastAsia"/>
          <w:b/>
          <w:bCs/>
          <w:lang w:val="en-US"/>
        </w:rPr>
        <w:t>4</w:t>
      </w:r>
      <w:r w:rsidRPr="001A7032">
        <w:rPr>
          <w:rFonts w:eastAsiaTheme="minorEastAsia"/>
          <w:b/>
          <w:bCs/>
          <w:lang w:val="en-US"/>
        </w:rPr>
        <w:t xml:space="preserve">: </w:t>
      </w:r>
      <w:r>
        <w:rPr>
          <w:rFonts w:eastAsiaTheme="minorEastAsia"/>
          <w:b/>
          <w:bCs/>
          <w:lang w:val="en-US"/>
        </w:rPr>
        <w:t>Discuss following model input/output for RRM measurement prediction:</w:t>
      </w:r>
    </w:p>
    <w:p w14:paraId="4BFEC441" w14:textId="77777777" w:rsidR="00133A56" w:rsidRDefault="00133A56" w:rsidP="00133A56">
      <w:pPr>
        <w:widowControl w:val="0"/>
        <w:overflowPunct/>
        <w:spacing w:after="0"/>
        <w:textAlignment w:val="auto"/>
        <w:rPr>
          <w:rFonts w:eastAsiaTheme="minorEastAsia"/>
          <w:b/>
          <w:bCs/>
          <w:lang w:val="en-US"/>
        </w:rPr>
      </w:pPr>
      <w:r>
        <w:rPr>
          <w:rFonts w:eastAsiaTheme="minorEastAsia"/>
          <w:b/>
          <w:bCs/>
          <w:lang w:val="en-US"/>
        </w:rPr>
        <w:t>Model input:</w:t>
      </w:r>
    </w:p>
    <w:p w14:paraId="07BBD127" w14:textId="77777777" w:rsidR="00133A56" w:rsidRPr="00A3470A" w:rsidRDefault="00133A56" w:rsidP="00133A56">
      <w:pPr>
        <w:pStyle w:val="a7"/>
        <w:widowControl w:val="0"/>
        <w:numPr>
          <w:ilvl w:val="0"/>
          <w:numId w:val="11"/>
        </w:numPr>
        <w:overflowPunct/>
        <w:spacing w:after="0"/>
        <w:textAlignment w:val="auto"/>
        <w:rPr>
          <w:rFonts w:eastAsiaTheme="minorEastAsia"/>
          <w:b/>
          <w:bCs/>
          <w:lang w:val="en-US"/>
        </w:rPr>
      </w:pPr>
      <w:r w:rsidRPr="00A3470A">
        <w:rPr>
          <w:rFonts w:eastAsiaTheme="minorEastAsia"/>
          <w:b/>
          <w:bCs/>
          <w:lang w:val="en-US"/>
        </w:rPr>
        <w:t>Measured RSRP for SSB/CSI-RS (FFS L1 or L3 measurement)</w:t>
      </w:r>
    </w:p>
    <w:p w14:paraId="4B5368FC" w14:textId="77777777" w:rsidR="00133A56" w:rsidRPr="00A3470A" w:rsidRDefault="00133A56" w:rsidP="00133A56">
      <w:pPr>
        <w:pStyle w:val="a7"/>
        <w:widowControl w:val="0"/>
        <w:numPr>
          <w:ilvl w:val="0"/>
          <w:numId w:val="11"/>
        </w:numPr>
        <w:overflowPunct/>
        <w:spacing w:after="0"/>
        <w:textAlignment w:val="auto"/>
        <w:rPr>
          <w:rFonts w:eastAsiaTheme="minorEastAsia"/>
          <w:b/>
          <w:bCs/>
          <w:lang w:val="en-US"/>
        </w:rPr>
      </w:pPr>
      <w:r w:rsidRPr="00A3470A">
        <w:rPr>
          <w:rFonts w:eastAsiaTheme="minorEastAsia"/>
          <w:b/>
          <w:bCs/>
          <w:lang w:val="en-US"/>
        </w:rPr>
        <w:t>Pattern information:</w:t>
      </w:r>
    </w:p>
    <w:p w14:paraId="59EF5EA4" w14:textId="77777777" w:rsidR="00133A56" w:rsidRPr="00A3470A" w:rsidRDefault="00133A56" w:rsidP="00133A56">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Time instances</w:t>
      </w:r>
    </w:p>
    <w:p w14:paraId="4F0EA447" w14:textId="77777777" w:rsidR="00133A56" w:rsidRDefault="00133A56" w:rsidP="00133A56">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SetA/</w:t>
      </w:r>
      <w:r>
        <w:rPr>
          <w:rFonts w:eastAsiaTheme="minorEastAsia"/>
          <w:b/>
          <w:bCs/>
          <w:lang w:val="en-US"/>
        </w:rPr>
        <w:t>S</w:t>
      </w:r>
      <w:r w:rsidRPr="00A3470A">
        <w:rPr>
          <w:rFonts w:eastAsiaTheme="minorEastAsia"/>
          <w:b/>
          <w:bCs/>
          <w:lang w:val="en-US"/>
        </w:rPr>
        <w:t xml:space="preserve">etB pattern, i.e., Measured serving/neighbor cells vs predicted intra/inter-frequency neighbor cells </w:t>
      </w:r>
    </w:p>
    <w:p w14:paraId="7FC10471" w14:textId="77777777" w:rsidR="00133A56" w:rsidRPr="00A3470A" w:rsidRDefault="00133A56" w:rsidP="00133A56">
      <w:pPr>
        <w:pStyle w:val="a7"/>
        <w:widowControl w:val="0"/>
        <w:numPr>
          <w:ilvl w:val="0"/>
          <w:numId w:val="9"/>
        </w:numPr>
        <w:overflowPunct/>
        <w:spacing w:after="0"/>
        <w:textAlignment w:val="auto"/>
        <w:rPr>
          <w:rFonts w:eastAsiaTheme="minorEastAsia"/>
          <w:b/>
          <w:bCs/>
          <w:lang w:val="en-US"/>
        </w:rPr>
      </w:pPr>
      <w:r w:rsidRPr="00133A56">
        <w:rPr>
          <w:rFonts w:eastAsiaTheme="minorEastAsia"/>
          <w:b/>
          <w:bCs/>
          <w:lang w:val="en-US"/>
        </w:rPr>
        <w:t>prediction window</w:t>
      </w:r>
    </w:p>
    <w:p w14:paraId="2AD45C49" w14:textId="77777777" w:rsidR="00133A56" w:rsidRPr="00470A84" w:rsidRDefault="00133A56" w:rsidP="00133A56">
      <w:pPr>
        <w:widowControl w:val="0"/>
        <w:overflowPunct/>
        <w:spacing w:after="0"/>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2FE53277" w14:textId="77777777" w:rsidR="00133A56" w:rsidRDefault="00133A56" w:rsidP="00133A56">
      <w:pPr>
        <w:pStyle w:val="a7"/>
        <w:widowControl w:val="0"/>
        <w:numPr>
          <w:ilvl w:val="0"/>
          <w:numId w:val="11"/>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 </w:t>
      </w:r>
      <w:r>
        <w:rPr>
          <w:rFonts w:eastAsiaTheme="minorEastAsia"/>
          <w:b/>
          <w:bCs/>
          <w:lang w:val="en-US"/>
        </w:rPr>
        <w:t>for time instances</w:t>
      </w:r>
    </w:p>
    <w:p w14:paraId="06CDBFD3" w14:textId="532CBED5" w:rsidR="00133A56" w:rsidRDefault="00133A56" w:rsidP="00133A56">
      <w:pPr>
        <w:pStyle w:val="a7"/>
        <w:widowControl w:val="0"/>
        <w:numPr>
          <w:ilvl w:val="0"/>
          <w:numId w:val="11"/>
        </w:numPr>
        <w:overflowPunct/>
        <w:spacing w:after="0"/>
        <w:textAlignment w:val="auto"/>
        <w:rPr>
          <w:rFonts w:eastAsiaTheme="minorEastAsia"/>
          <w:b/>
          <w:bCs/>
          <w:lang w:val="en-US"/>
        </w:rPr>
      </w:pPr>
      <w:r>
        <w:rPr>
          <w:rFonts w:eastAsiaTheme="minorEastAsia"/>
          <w:b/>
          <w:bCs/>
          <w:lang w:val="en-US"/>
        </w:rPr>
        <w:t xml:space="preserve">Predicted </w:t>
      </w:r>
      <w:r w:rsidRPr="00133A56">
        <w:rPr>
          <w:rFonts w:eastAsiaTheme="minorEastAsia"/>
          <w:b/>
          <w:bCs/>
          <w:lang w:val="en-US"/>
        </w:rPr>
        <w:t>average L3 RSRP of the configured prediction window</w:t>
      </w:r>
    </w:p>
    <w:p w14:paraId="1E44A4CC" w14:textId="77777777" w:rsidR="00133A56" w:rsidRDefault="00133A56" w:rsidP="00133A56">
      <w:pPr>
        <w:pStyle w:val="a7"/>
        <w:widowControl w:val="0"/>
        <w:numPr>
          <w:ilvl w:val="0"/>
          <w:numId w:val="11"/>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 </w:t>
      </w:r>
      <w:r>
        <w:rPr>
          <w:rFonts w:eastAsiaTheme="minorEastAsia"/>
          <w:b/>
          <w:bCs/>
          <w:lang w:val="en-US"/>
        </w:rPr>
        <w:t>for time instances for Top-K neighbor cells</w:t>
      </w:r>
    </w:p>
    <w:p w14:paraId="2D102D9E" w14:textId="20037E8F" w:rsidR="009313FF" w:rsidRPr="009313FF" w:rsidRDefault="009313FF" w:rsidP="005A1074">
      <w:pPr>
        <w:widowControl w:val="0"/>
        <w:overflowPunct/>
        <w:spacing w:beforeLines="50" w:before="120" w:afterLines="50"/>
        <w:textAlignment w:val="auto"/>
        <w:rPr>
          <w:rFonts w:eastAsiaTheme="minorEastAsia"/>
          <w:b/>
          <w:bCs/>
          <w:lang w:val="en-US"/>
        </w:rPr>
      </w:pPr>
      <w:r w:rsidRPr="009313FF">
        <w:rPr>
          <w:rFonts w:eastAsiaTheme="minorEastAsia"/>
          <w:b/>
          <w:bCs/>
          <w:lang w:val="en-US"/>
        </w:rPr>
        <w:t xml:space="preserve">Proposal </w:t>
      </w:r>
      <w:r w:rsidR="006E2930">
        <w:rPr>
          <w:rFonts w:eastAsiaTheme="minorEastAsia"/>
          <w:b/>
          <w:bCs/>
          <w:lang w:val="en-US"/>
        </w:rPr>
        <w:t>5</w:t>
      </w:r>
      <w:r w:rsidRPr="009313FF">
        <w:rPr>
          <w:rFonts w:eastAsiaTheme="minorEastAsia"/>
          <w:b/>
          <w:bCs/>
          <w:lang w:val="en-US"/>
        </w:rPr>
        <w:t>: For UE side model inference, current RRC signaling should be used to configure model input and output, measurement report message can be extended to support the prediction reporting. For NW side model inference, current measurement configuration and reporting should be used as the baseline and FFS other essential assistant information.</w:t>
      </w:r>
    </w:p>
    <w:p w14:paraId="69B53EC1" w14:textId="411AF30A" w:rsidR="00082974" w:rsidRDefault="00082974" w:rsidP="005A1074">
      <w:pPr>
        <w:widowControl w:val="0"/>
        <w:overflowPunct/>
        <w:spacing w:beforeLines="50" w:before="120" w:afterLines="50"/>
        <w:textAlignment w:val="auto"/>
        <w:rPr>
          <w:rFonts w:eastAsiaTheme="minorEastAsia"/>
          <w:b/>
          <w:bCs/>
          <w:lang w:val="en-US"/>
        </w:rPr>
      </w:pPr>
      <w:r w:rsidRPr="00537AF0">
        <w:rPr>
          <w:rFonts w:eastAsiaTheme="minorEastAsia"/>
          <w:b/>
          <w:bCs/>
          <w:lang w:val="en-US"/>
        </w:rPr>
        <w:t xml:space="preserve">Proposal </w:t>
      </w:r>
      <w:r w:rsidR="006E2930">
        <w:rPr>
          <w:rFonts w:eastAsiaTheme="minorEastAsia"/>
          <w:b/>
          <w:bCs/>
          <w:lang w:val="en-US"/>
        </w:rPr>
        <w:t>6</w:t>
      </w:r>
      <w:r w:rsidRPr="00537AF0">
        <w:rPr>
          <w:rFonts w:eastAsiaTheme="minorEastAsia"/>
          <w:b/>
          <w:bCs/>
          <w:lang w:val="en-US"/>
        </w:rPr>
        <w:t xml:space="preserve">: For UE side model monitoring, </w:t>
      </w:r>
      <w:r>
        <w:rPr>
          <w:rFonts w:eastAsiaTheme="minorEastAsia"/>
          <w:b/>
          <w:bCs/>
          <w:lang w:val="en-US"/>
        </w:rPr>
        <w:t>further study the following aspects:</w:t>
      </w:r>
    </w:p>
    <w:p w14:paraId="6935716A" w14:textId="18F1BF19" w:rsidR="00082974" w:rsidRPr="00785B21" w:rsidRDefault="0044786C" w:rsidP="00EB7C8B">
      <w:pPr>
        <w:pStyle w:val="a7"/>
        <w:widowControl w:val="0"/>
        <w:numPr>
          <w:ilvl w:val="0"/>
          <w:numId w:val="11"/>
        </w:numPr>
        <w:overflowPunct/>
        <w:spacing w:after="0"/>
        <w:textAlignment w:val="auto"/>
        <w:rPr>
          <w:rFonts w:eastAsiaTheme="minorEastAsia"/>
          <w:b/>
          <w:bCs/>
          <w:lang w:val="en-US"/>
        </w:rPr>
      </w:pPr>
      <w:r>
        <w:rPr>
          <w:rFonts w:eastAsiaTheme="minorEastAsia"/>
          <w:b/>
          <w:bCs/>
          <w:lang w:val="en-US"/>
        </w:rPr>
        <w:t>P</w:t>
      </w:r>
      <w:r w:rsidRPr="00785B21">
        <w:rPr>
          <w:rFonts w:eastAsiaTheme="minorEastAsia"/>
          <w:b/>
          <w:bCs/>
          <w:lang w:val="en-US"/>
        </w:rPr>
        <w:t xml:space="preserve">erformance </w:t>
      </w:r>
      <w:r w:rsidR="00082974" w:rsidRPr="00785B21">
        <w:rPr>
          <w:rFonts w:eastAsiaTheme="minorEastAsia"/>
          <w:b/>
          <w:bCs/>
          <w:lang w:val="en-US"/>
        </w:rPr>
        <w:t xml:space="preserve">metric and reporting criteria should be configured by network. </w:t>
      </w:r>
    </w:p>
    <w:p w14:paraId="1A5324C9" w14:textId="77777777" w:rsidR="00082974" w:rsidRPr="009313FF" w:rsidRDefault="00082974" w:rsidP="00EB7C8B">
      <w:pPr>
        <w:pStyle w:val="a7"/>
        <w:widowControl w:val="0"/>
        <w:numPr>
          <w:ilvl w:val="0"/>
          <w:numId w:val="11"/>
        </w:numPr>
        <w:overflowPunct/>
        <w:spacing w:after="0"/>
        <w:textAlignment w:val="auto"/>
        <w:rPr>
          <w:rFonts w:eastAsiaTheme="minorEastAsia"/>
          <w:b/>
          <w:bCs/>
          <w:lang w:val="en-US"/>
        </w:rPr>
      </w:pPr>
      <w:r w:rsidRPr="009313FF">
        <w:rPr>
          <w:rFonts w:eastAsiaTheme="minorEastAsia"/>
          <w:b/>
          <w:bCs/>
          <w:lang w:val="en-US"/>
        </w:rPr>
        <w:t>In order to reduce the reporting overhead, event-based model monitoring reporting should be adopted.</w:t>
      </w:r>
    </w:p>
    <w:p w14:paraId="02B6FCC1" w14:textId="5BD19298" w:rsidR="00082974" w:rsidRPr="00537AF0" w:rsidRDefault="00082974" w:rsidP="005A1074">
      <w:pPr>
        <w:widowControl w:val="0"/>
        <w:overflowPunct/>
        <w:spacing w:beforeLines="50" w:before="120" w:afterLines="50"/>
        <w:textAlignment w:val="auto"/>
        <w:rPr>
          <w:b/>
          <w:bCs/>
          <w:i/>
          <w:iCs/>
          <w:lang w:val="en-US"/>
        </w:rPr>
      </w:pPr>
      <w:r w:rsidRPr="00537AF0">
        <w:rPr>
          <w:rFonts w:eastAsiaTheme="minorEastAsia"/>
          <w:b/>
          <w:bCs/>
          <w:lang w:val="en-US"/>
        </w:rPr>
        <w:t xml:space="preserve">Proposal </w:t>
      </w:r>
      <w:r w:rsidR="006E2930">
        <w:rPr>
          <w:rFonts w:eastAsiaTheme="minorEastAsia"/>
          <w:b/>
          <w:bCs/>
          <w:lang w:val="en-US"/>
        </w:rPr>
        <w:t>7</w:t>
      </w:r>
      <w:r w:rsidRPr="00537AF0">
        <w:rPr>
          <w:rFonts w:eastAsiaTheme="minorEastAsia"/>
          <w:b/>
          <w:bCs/>
          <w:lang w:val="en-US"/>
        </w:rPr>
        <w:t xml:space="preserve">: For network side monitoring, current L3 measurement reporting from UE can be reused as </w:t>
      </w:r>
      <w:r w:rsidRPr="00537AF0">
        <w:rPr>
          <w:rFonts w:eastAsiaTheme="minorEastAsia"/>
          <w:b/>
          <w:bCs/>
          <w:lang w:val="en-US"/>
        </w:rPr>
        <w:lastRenderedPageBreak/>
        <w:t>a</w:t>
      </w:r>
      <w:r w:rsidRPr="00F14A93">
        <w:rPr>
          <w:rFonts w:eastAsiaTheme="minorEastAsia"/>
          <w:b/>
          <w:bCs/>
          <w:lang w:val="en-US"/>
        </w:rPr>
        <w:t>ssistant information to help network to evaluate the performance. Other additional information like timestamp co</w:t>
      </w:r>
      <w:r w:rsidRPr="00537AF0">
        <w:rPr>
          <w:rFonts w:eastAsiaTheme="minorEastAsia"/>
          <w:b/>
          <w:bCs/>
          <w:lang w:val="en-US"/>
        </w:rPr>
        <w:t>uld be studied further.</w:t>
      </w:r>
    </w:p>
    <w:p w14:paraId="0D9DA9E5" w14:textId="77777777" w:rsidR="001E7476" w:rsidRPr="00040AA3" w:rsidRDefault="001E7476" w:rsidP="005A1074">
      <w:pPr>
        <w:pStyle w:val="1"/>
        <w:jc w:val="both"/>
        <w:rPr>
          <w:lang w:val="en-US"/>
        </w:rPr>
      </w:pPr>
      <w:r>
        <w:rPr>
          <w:lang w:val="en-US"/>
        </w:rPr>
        <w:t>4</w:t>
      </w:r>
      <w:r w:rsidRPr="00040AA3">
        <w:rPr>
          <w:lang w:val="en-US"/>
        </w:rPr>
        <w:t xml:space="preserve">. References </w:t>
      </w:r>
    </w:p>
    <w:p w14:paraId="09132AD5" w14:textId="6133BE5B" w:rsidR="005E349F" w:rsidRDefault="001E7476" w:rsidP="00F40C6E">
      <w:pPr>
        <w:spacing w:after="0"/>
        <w:ind w:left="567" w:hanging="567"/>
        <w:rPr>
          <w:lang w:val="en-US"/>
        </w:rPr>
      </w:pPr>
      <w:r w:rsidRPr="00F40C6E">
        <w:rPr>
          <w:lang w:val="en-US"/>
        </w:rPr>
        <w:t>[1]</w:t>
      </w:r>
      <w:r w:rsidR="00F40C6E">
        <w:rPr>
          <w:lang w:val="en-US"/>
        </w:rPr>
        <w:tab/>
      </w:r>
      <w:r w:rsidR="00131E4D" w:rsidRPr="001A7032">
        <w:rPr>
          <w:lang w:val="en-US"/>
        </w:rPr>
        <w:t>RP-234055</w:t>
      </w:r>
      <w:r w:rsidR="00131E4D" w:rsidRPr="00F40C6E">
        <w:rPr>
          <w:lang w:val="en-US"/>
        </w:rPr>
        <w:t xml:space="preserve"> New WID</w:t>
      </w:r>
      <w:r w:rsidR="00131E4D" w:rsidRPr="00252BF1">
        <w:rPr>
          <w:lang w:val="en-US"/>
        </w:rPr>
        <w:t>: Study on AI (Artificial Intelligence)/ML (Machine Learning) for mobility in NR</w:t>
      </w:r>
    </w:p>
    <w:p w14:paraId="16718C9B" w14:textId="191A87EC" w:rsidR="00093A6A" w:rsidRPr="001F06D7" w:rsidRDefault="00093A6A" w:rsidP="00B87492">
      <w:pPr>
        <w:spacing w:after="0"/>
        <w:ind w:left="567" w:hanging="567"/>
        <w:rPr>
          <w:lang w:val="en-US"/>
        </w:rPr>
      </w:pPr>
      <w:r w:rsidRPr="00B87492">
        <w:rPr>
          <w:rFonts w:hint="eastAsia"/>
          <w:lang w:val="en-US"/>
        </w:rPr>
        <w:t>[</w:t>
      </w:r>
      <w:r w:rsidRPr="00B87492">
        <w:rPr>
          <w:lang w:val="en-US"/>
        </w:rPr>
        <w:t xml:space="preserve">2]   </w:t>
      </w:r>
      <w:r w:rsidR="00F40C6E">
        <w:rPr>
          <w:lang w:val="en-US"/>
        </w:rPr>
        <w:tab/>
      </w:r>
      <w:r w:rsidR="001F06D7" w:rsidRPr="001F06D7">
        <w:rPr>
          <w:lang w:val="en-US"/>
        </w:rPr>
        <w:t>R2-240</w:t>
      </w:r>
      <w:r w:rsidR="001F06D7" w:rsidRPr="001F06D7">
        <w:rPr>
          <w:rFonts w:hint="eastAsia"/>
          <w:lang w:val="en-US"/>
        </w:rPr>
        <w:t>4002</w:t>
      </w:r>
      <w:r w:rsidR="001F06D7" w:rsidRPr="001F06D7">
        <w:rPr>
          <w:lang w:val="en-US"/>
        </w:rPr>
        <w:t xml:space="preserve"> Report of 3GPP TSG RAN WG2 meeting #125</w:t>
      </w:r>
      <w:r w:rsidR="001F06D7" w:rsidRPr="001F06D7">
        <w:rPr>
          <w:rFonts w:hint="eastAsia"/>
          <w:lang w:val="en-US"/>
        </w:rPr>
        <w:t>bis</w:t>
      </w:r>
    </w:p>
    <w:sectPr w:rsidR="00093A6A" w:rsidRPr="001F06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EBEA7" w14:textId="77777777" w:rsidR="007E7229" w:rsidRDefault="007E7229" w:rsidP="00A55683">
      <w:pPr>
        <w:spacing w:after="0"/>
      </w:pPr>
      <w:r>
        <w:separator/>
      </w:r>
    </w:p>
  </w:endnote>
  <w:endnote w:type="continuationSeparator" w:id="0">
    <w:p w14:paraId="051C3813" w14:textId="77777777" w:rsidR="007E7229" w:rsidRDefault="007E722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FB47" w14:textId="77777777" w:rsidR="00D70680"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BD319" w14:textId="77777777" w:rsidR="007E7229" w:rsidRDefault="007E7229" w:rsidP="00A55683">
      <w:pPr>
        <w:spacing w:after="0"/>
      </w:pPr>
      <w:r>
        <w:separator/>
      </w:r>
    </w:p>
  </w:footnote>
  <w:footnote w:type="continuationSeparator" w:id="0">
    <w:p w14:paraId="6761422F" w14:textId="77777777" w:rsidR="007E7229" w:rsidRDefault="007E722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4234BE"/>
    <w:multiLevelType w:val="hybridMultilevel"/>
    <w:tmpl w:val="25FEDA26"/>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407608"/>
    <w:multiLevelType w:val="hybridMultilevel"/>
    <w:tmpl w:val="5AA61016"/>
    <w:lvl w:ilvl="0" w:tplc="7C1230FA">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F304DC"/>
    <w:multiLevelType w:val="hybridMultilevel"/>
    <w:tmpl w:val="F208D122"/>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8336505"/>
    <w:multiLevelType w:val="hybridMultilevel"/>
    <w:tmpl w:val="83ACEE32"/>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2134203578">
    <w:abstractNumId w:val="6"/>
  </w:num>
  <w:num w:numId="2" w16cid:durableId="1603684992">
    <w:abstractNumId w:val="7"/>
  </w:num>
  <w:num w:numId="3" w16cid:durableId="400981923">
    <w:abstractNumId w:val="2"/>
  </w:num>
  <w:num w:numId="4" w16cid:durableId="1101148067">
    <w:abstractNumId w:val="8"/>
  </w:num>
  <w:num w:numId="5" w16cid:durableId="370999684">
    <w:abstractNumId w:val="12"/>
  </w:num>
  <w:num w:numId="6" w16cid:durableId="665013792">
    <w:abstractNumId w:val="1"/>
  </w:num>
  <w:num w:numId="7" w16cid:durableId="858927578">
    <w:abstractNumId w:val="5"/>
  </w:num>
  <w:num w:numId="8" w16cid:durableId="1879782270">
    <w:abstractNumId w:val="4"/>
  </w:num>
  <w:num w:numId="9" w16cid:durableId="1248152727">
    <w:abstractNumId w:val="0"/>
  </w:num>
  <w:num w:numId="10" w16cid:durableId="268509194">
    <w:abstractNumId w:val="11"/>
  </w:num>
  <w:num w:numId="11" w16cid:durableId="144931782">
    <w:abstractNumId w:val="10"/>
  </w:num>
  <w:num w:numId="12" w16cid:durableId="1663073401">
    <w:abstractNumId w:val="3"/>
  </w:num>
  <w:num w:numId="13" w16cid:durableId="1753102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6855"/>
    <w:rsid w:val="00017A53"/>
    <w:rsid w:val="00051561"/>
    <w:rsid w:val="00052E92"/>
    <w:rsid w:val="00082974"/>
    <w:rsid w:val="00087145"/>
    <w:rsid w:val="00093A6A"/>
    <w:rsid w:val="000A23C4"/>
    <w:rsid w:val="000B4F98"/>
    <w:rsid w:val="00131E4D"/>
    <w:rsid w:val="00133A56"/>
    <w:rsid w:val="00164618"/>
    <w:rsid w:val="001710BE"/>
    <w:rsid w:val="00194E7E"/>
    <w:rsid w:val="001A4DC2"/>
    <w:rsid w:val="001A7032"/>
    <w:rsid w:val="001E7476"/>
    <w:rsid w:val="001F06D7"/>
    <w:rsid w:val="00200CC2"/>
    <w:rsid w:val="00220163"/>
    <w:rsid w:val="00243928"/>
    <w:rsid w:val="002524FD"/>
    <w:rsid w:val="002616B5"/>
    <w:rsid w:val="00267DBD"/>
    <w:rsid w:val="0027038A"/>
    <w:rsid w:val="0027513E"/>
    <w:rsid w:val="00301423"/>
    <w:rsid w:val="0032251F"/>
    <w:rsid w:val="00347786"/>
    <w:rsid w:val="0037273A"/>
    <w:rsid w:val="003E1DB7"/>
    <w:rsid w:val="003F40C0"/>
    <w:rsid w:val="004133BD"/>
    <w:rsid w:val="00442594"/>
    <w:rsid w:val="0044786C"/>
    <w:rsid w:val="00470A84"/>
    <w:rsid w:val="00487E2D"/>
    <w:rsid w:val="0049063E"/>
    <w:rsid w:val="00497F68"/>
    <w:rsid w:val="004B0E40"/>
    <w:rsid w:val="004D48A5"/>
    <w:rsid w:val="00513447"/>
    <w:rsid w:val="00521CF7"/>
    <w:rsid w:val="00532CC1"/>
    <w:rsid w:val="00537AF0"/>
    <w:rsid w:val="00567DCF"/>
    <w:rsid w:val="005716CC"/>
    <w:rsid w:val="0057383B"/>
    <w:rsid w:val="005766B0"/>
    <w:rsid w:val="00582220"/>
    <w:rsid w:val="005A1074"/>
    <w:rsid w:val="005B4FB5"/>
    <w:rsid w:val="005C7A57"/>
    <w:rsid w:val="005D5EF8"/>
    <w:rsid w:val="005E349F"/>
    <w:rsid w:val="00630BF9"/>
    <w:rsid w:val="00646F84"/>
    <w:rsid w:val="00654110"/>
    <w:rsid w:val="006851E6"/>
    <w:rsid w:val="006E2930"/>
    <w:rsid w:val="006F2550"/>
    <w:rsid w:val="007011FF"/>
    <w:rsid w:val="00721DBF"/>
    <w:rsid w:val="00742574"/>
    <w:rsid w:val="00751BCE"/>
    <w:rsid w:val="007521E7"/>
    <w:rsid w:val="0077437D"/>
    <w:rsid w:val="00785B21"/>
    <w:rsid w:val="007B476D"/>
    <w:rsid w:val="007B6AC9"/>
    <w:rsid w:val="007B7EF9"/>
    <w:rsid w:val="007D6071"/>
    <w:rsid w:val="007E3B8E"/>
    <w:rsid w:val="007E7229"/>
    <w:rsid w:val="007F3299"/>
    <w:rsid w:val="00801F81"/>
    <w:rsid w:val="0080449E"/>
    <w:rsid w:val="00840F38"/>
    <w:rsid w:val="00845E5B"/>
    <w:rsid w:val="00870C9B"/>
    <w:rsid w:val="00894B42"/>
    <w:rsid w:val="008974A9"/>
    <w:rsid w:val="008B007E"/>
    <w:rsid w:val="008B0925"/>
    <w:rsid w:val="008B5CDD"/>
    <w:rsid w:val="00900958"/>
    <w:rsid w:val="00900C93"/>
    <w:rsid w:val="009054A5"/>
    <w:rsid w:val="009313FF"/>
    <w:rsid w:val="00950020"/>
    <w:rsid w:val="00964C82"/>
    <w:rsid w:val="00972CBC"/>
    <w:rsid w:val="009A16EA"/>
    <w:rsid w:val="009C1DE8"/>
    <w:rsid w:val="009C7EED"/>
    <w:rsid w:val="009F35B5"/>
    <w:rsid w:val="009F35C3"/>
    <w:rsid w:val="00A00815"/>
    <w:rsid w:val="00A2645A"/>
    <w:rsid w:val="00A3470A"/>
    <w:rsid w:val="00A40A1B"/>
    <w:rsid w:val="00A55683"/>
    <w:rsid w:val="00A6061B"/>
    <w:rsid w:val="00A87A0C"/>
    <w:rsid w:val="00AB16D3"/>
    <w:rsid w:val="00AB3B1B"/>
    <w:rsid w:val="00AB75D0"/>
    <w:rsid w:val="00B119D6"/>
    <w:rsid w:val="00B137C3"/>
    <w:rsid w:val="00B17D29"/>
    <w:rsid w:val="00B24284"/>
    <w:rsid w:val="00B4577D"/>
    <w:rsid w:val="00B65AFD"/>
    <w:rsid w:val="00B87492"/>
    <w:rsid w:val="00BA7988"/>
    <w:rsid w:val="00BB436C"/>
    <w:rsid w:val="00BD28D9"/>
    <w:rsid w:val="00C2184D"/>
    <w:rsid w:val="00C40895"/>
    <w:rsid w:val="00C8381E"/>
    <w:rsid w:val="00C917CB"/>
    <w:rsid w:val="00CB6F14"/>
    <w:rsid w:val="00CC5C47"/>
    <w:rsid w:val="00CD3B24"/>
    <w:rsid w:val="00CE0B7A"/>
    <w:rsid w:val="00CF725E"/>
    <w:rsid w:val="00D47F58"/>
    <w:rsid w:val="00D51929"/>
    <w:rsid w:val="00D70680"/>
    <w:rsid w:val="00D7495C"/>
    <w:rsid w:val="00D90BE5"/>
    <w:rsid w:val="00D94F40"/>
    <w:rsid w:val="00DB3B4E"/>
    <w:rsid w:val="00DE5721"/>
    <w:rsid w:val="00DF3217"/>
    <w:rsid w:val="00E01DF8"/>
    <w:rsid w:val="00E0586F"/>
    <w:rsid w:val="00E24F9E"/>
    <w:rsid w:val="00E31D90"/>
    <w:rsid w:val="00E571DD"/>
    <w:rsid w:val="00E66552"/>
    <w:rsid w:val="00E66AA6"/>
    <w:rsid w:val="00E66ED8"/>
    <w:rsid w:val="00EB422F"/>
    <w:rsid w:val="00EB7C8B"/>
    <w:rsid w:val="00EC7A46"/>
    <w:rsid w:val="00EF070B"/>
    <w:rsid w:val="00F009CF"/>
    <w:rsid w:val="00F14A93"/>
    <w:rsid w:val="00F16A95"/>
    <w:rsid w:val="00F25091"/>
    <w:rsid w:val="00F343D2"/>
    <w:rsid w:val="00F40C6E"/>
    <w:rsid w:val="00F60384"/>
    <w:rsid w:val="00FA3BB5"/>
    <w:rsid w:val="00FA78E0"/>
    <w:rsid w:val="00FB0F63"/>
    <w:rsid w:val="00FC0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93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character" w:styleId="aa">
    <w:name w:val="annotation reference"/>
    <w:basedOn w:val="a0"/>
    <w:uiPriority w:val="99"/>
    <w:semiHidden/>
    <w:unhideWhenUsed/>
    <w:rsid w:val="009F35C3"/>
    <w:rPr>
      <w:sz w:val="21"/>
      <w:szCs w:val="21"/>
    </w:rPr>
  </w:style>
  <w:style w:type="paragraph" w:styleId="ab">
    <w:name w:val="annotation text"/>
    <w:basedOn w:val="a"/>
    <w:link w:val="ac"/>
    <w:uiPriority w:val="99"/>
    <w:unhideWhenUsed/>
    <w:rsid w:val="009F35C3"/>
    <w:pPr>
      <w:jc w:val="left"/>
    </w:pPr>
  </w:style>
  <w:style w:type="character" w:customStyle="1" w:styleId="ac">
    <w:name w:val="批注文字 字符"/>
    <w:basedOn w:val="a0"/>
    <w:link w:val="ab"/>
    <w:uiPriority w:val="99"/>
    <w:rsid w:val="009F35C3"/>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F35C3"/>
    <w:rPr>
      <w:b/>
      <w:bCs/>
    </w:rPr>
  </w:style>
  <w:style w:type="character" w:customStyle="1" w:styleId="ae">
    <w:name w:val="批注主题 字符"/>
    <w:basedOn w:val="ac"/>
    <w:link w:val="ad"/>
    <w:uiPriority w:val="99"/>
    <w:semiHidden/>
    <w:rsid w:val="009F35C3"/>
    <w:rPr>
      <w:rFonts w:ascii="Arial" w:eastAsia="Times New Roman" w:hAnsi="Arial" w:cs="Times New Roman"/>
      <w:b/>
      <w:bCs/>
      <w:kern w:val="0"/>
      <w:sz w:val="20"/>
      <w:szCs w:val="20"/>
      <w:lang w:val="en-GB"/>
    </w:rPr>
  </w:style>
  <w:style w:type="paragraph" w:styleId="af">
    <w:name w:val="Revision"/>
    <w:hidden/>
    <w:uiPriority w:val="99"/>
    <w:semiHidden/>
    <w:rsid w:val="009F35C3"/>
    <w:rPr>
      <w:rFonts w:ascii="Arial" w:eastAsia="Times New Roman" w:hAnsi="Arial" w:cs="Times New Roman"/>
      <w:kern w:val="0"/>
      <w:sz w:val="20"/>
      <w:szCs w:val="20"/>
      <w:lang w:val="en-GB"/>
    </w:rPr>
  </w:style>
  <w:style w:type="table" w:styleId="af0">
    <w:name w:val="Table Grid"/>
    <w:basedOn w:val="a1"/>
    <w:uiPriority w:val="39"/>
    <w:rsid w:val="004D4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comment">
    <w:name w:val="Doc-comment"/>
    <w:basedOn w:val="a"/>
    <w:next w:val="a"/>
    <w:qFormat/>
    <w:rsid w:val="004D48A5"/>
    <w:pPr>
      <w:tabs>
        <w:tab w:val="left" w:pos="1622"/>
      </w:tabs>
      <w:overflowPunct/>
      <w:autoSpaceDE/>
      <w:autoSpaceDN/>
      <w:adjustRightInd/>
      <w:spacing w:after="0"/>
      <w:ind w:left="1622" w:hanging="363"/>
      <w:jc w:val="left"/>
      <w:textAlignment w:val="auto"/>
    </w:pPr>
    <w:rPr>
      <w:rFonts w:ascii="Calibri" w:eastAsiaTheme="minorHAnsi" w:hAnsi="Calibri" w:cs="Calibri"/>
      <w:i/>
      <w:sz w:val="22"/>
      <w:szCs w:val="22"/>
      <w:lang w:val="en-US" w:eastAsia="en-US"/>
    </w:rPr>
  </w:style>
  <w:style w:type="paragraph" w:customStyle="1" w:styleId="Doc-text2">
    <w:name w:val="Doc-text2"/>
    <w:basedOn w:val="a"/>
    <w:link w:val="Doc-text2Char"/>
    <w:qFormat/>
    <w:rsid w:val="00630BF9"/>
    <w:pPr>
      <w:tabs>
        <w:tab w:val="left" w:pos="1622"/>
      </w:tabs>
      <w:overflowPunct/>
      <w:autoSpaceDE/>
      <w:autoSpaceDN/>
      <w:adjustRightInd/>
      <w:spacing w:after="0"/>
      <w:ind w:left="1622" w:hanging="363"/>
      <w:jc w:val="left"/>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sid w:val="00630BF9"/>
    <w:rPr>
      <w:rFonts w:ascii="Calibri" w:eastAsiaTheme="minorHAnsi" w:hAnsi="Calibri" w:cs="Calibri"/>
      <w:kern w:val="0"/>
      <w:sz w:val="22"/>
      <w:lang w:eastAsia="en-US"/>
    </w:rPr>
  </w:style>
  <w:style w:type="paragraph" w:styleId="af1">
    <w:name w:val="Balloon Text"/>
    <w:basedOn w:val="a"/>
    <w:link w:val="af2"/>
    <w:uiPriority w:val="99"/>
    <w:semiHidden/>
    <w:unhideWhenUsed/>
    <w:rsid w:val="00133A56"/>
    <w:pPr>
      <w:spacing w:after="0"/>
    </w:pPr>
    <w:rPr>
      <w:sz w:val="18"/>
      <w:szCs w:val="18"/>
    </w:rPr>
  </w:style>
  <w:style w:type="character" w:customStyle="1" w:styleId="af2">
    <w:name w:val="批注框文本 字符"/>
    <w:basedOn w:val="a0"/>
    <w:link w:val="af1"/>
    <w:uiPriority w:val="99"/>
    <w:semiHidden/>
    <w:rsid w:val="00133A56"/>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1569</Words>
  <Characters>8855</Characters>
  <Application>Microsoft Office Word</Application>
  <DocSecurity>0</DocSecurity>
  <Lines>152</Lines>
  <Paragraphs>82</Paragraphs>
  <ScaleCrop>false</ScaleCrop>
  <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o202104251946</cp:lastModifiedBy>
  <cp:revision>3</cp:revision>
  <dcterms:created xsi:type="dcterms:W3CDTF">2024-08-09T06:01:00Z</dcterms:created>
  <dcterms:modified xsi:type="dcterms:W3CDTF">2024-08-09T06:04:00Z</dcterms:modified>
</cp:coreProperties>
</file>